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36" w:type="dxa"/>
        <w:tblInd w:w="-743" w:type="dxa"/>
        <w:tblLook w:val="01E0" w:firstRow="1" w:lastRow="1" w:firstColumn="1" w:lastColumn="1" w:noHBand="0" w:noVBand="0"/>
      </w:tblPr>
      <w:tblGrid>
        <w:gridCol w:w="4820"/>
        <w:gridCol w:w="6216"/>
      </w:tblGrid>
      <w:tr w:rsidR="00C14C47" w:rsidRPr="00D277F8" w14:paraId="333114AE" w14:textId="77777777" w:rsidTr="00683DA0">
        <w:tc>
          <w:tcPr>
            <w:tcW w:w="4820" w:type="dxa"/>
          </w:tcPr>
          <w:p w14:paraId="634E26B5" w14:textId="24BEAB38" w:rsidR="002353AC" w:rsidRPr="00D277F8" w:rsidRDefault="00683DA0" w:rsidP="00683DA0">
            <w:pPr>
              <w:spacing w:after="0" w:line="240" w:lineRule="auto"/>
              <w:rPr>
                <w:rFonts w:cs="Times New Roman"/>
                <w:szCs w:val="28"/>
              </w:rPr>
            </w:pPr>
            <w:r w:rsidRPr="00D277F8">
              <w:rPr>
                <w:rFonts w:cs="Times New Roman"/>
                <w:szCs w:val="28"/>
              </w:rPr>
              <w:t xml:space="preserve">           </w:t>
            </w:r>
            <w:r w:rsidR="005E1AE1" w:rsidRPr="00D277F8">
              <w:rPr>
                <w:rFonts w:cs="Times New Roman"/>
                <w:szCs w:val="28"/>
              </w:rPr>
              <w:t>UBND TỈNH ĐIỆN BIÊN</w:t>
            </w:r>
          </w:p>
          <w:p w14:paraId="482FDDD9" w14:textId="77777777" w:rsidR="002353AC" w:rsidRPr="00D277F8" w:rsidRDefault="005E1AE1">
            <w:pPr>
              <w:spacing w:after="0" w:line="240" w:lineRule="auto"/>
              <w:jc w:val="center"/>
              <w:rPr>
                <w:rFonts w:cs="Times New Roman"/>
                <w:b/>
                <w:spacing w:val="-4"/>
                <w:szCs w:val="28"/>
              </w:rPr>
            </w:pPr>
            <w:r w:rsidRPr="00D277F8">
              <w:rPr>
                <w:rFonts w:cs="Times New Roman"/>
                <w:b/>
                <w:spacing w:val="-4"/>
                <w:szCs w:val="28"/>
              </w:rPr>
              <w:t>HỘI ĐỒNG PHỐI HỢP</w:t>
            </w:r>
          </w:p>
          <w:p w14:paraId="6F5E9D7A" w14:textId="77777777" w:rsidR="002353AC" w:rsidRPr="00D277F8" w:rsidRDefault="005E1AE1">
            <w:pPr>
              <w:spacing w:after="0" w:line="240" w:lineRule="auto"/>
              <w:jc w:val="center"/>
              <w:rPr>
                <w:rFonts w:cs="Times New Roman"/>
                <w:b/>
                <w:spacing w:val="-4"/>
                <w:szCs w:val="28"/>
              </w:rPr>
            </w:pPr>
            <w:r w:rsidRPr="00D277F8">
              <w:rPr>
                <w:rFonts w:cs="Times New Roman"/>
                <w:b/>
                <w:spacing w:val="-4"/>
                <w:szCs w:val="28"/>
              </w:rPr>
              <w:t>PHỔ BIẾN, GIÁO DỤC PHÁP LUẬT</w:t>
            </w:r>
          </w:p>
          <w:p w14:paraId="1BCC54BF" w14:textId="77777777" w:rsidR="002353AC" w:rsidRPr="00D277F8" w:rsidRDefault="005E1AE1" w:rsidP="00EE322D">
            <w:pPr>
              <w:spacing w:after="0" w:line="240" w:lineRule="auto"/>
              <w:jc w:val="center"/>
              <w:rPr>
                <w:rFonts w:cs="Times New Roman"/>
                <w:szCs w:val="28"/>
              </w:rPr>
            </w:pPr>
            <w:r w:rsidRPr="00D277F8">
              <w:rPr>
                <w:rFonts w:cs="Times New Roman"/>
                <w:b/>
                <w:noProof/>
                <w:szCs w:val="28"/>
                <w:lang w:val="vi-VN" w:eastAsia="vi-VN"/>
              </w:rPr>
              <mc:AlternateContent>
                <mc:Choice Requires="wps">
                  <w:drawing>
                    <wp:anchor distT="0" distB="0" distL="114300" distR="114300" simplePos="0" relativeHeight="251658240" behindDoc="0" locked="0" layoutInCell="1" allowOverlap="1" wp14:anchorId="6F95E6DE" wp14:editId="64C6C836">
                      <wp:simplePos x="0" y="0"/>
                      <wp:positionH relativeFrom="column">
                        <wp:posOffset>1045210</wp:posOffset>
                      </wp:positionH>
                      <wp:positionV relativeFrom="paragraph">
                        <wp:posOffset>34925</wp:posOffset>
                      </wp:positionV>
                      <wp:extent cx="733425" cy="0"/>
                      <wp:effectExtent l="6985" t="6350" r="12065" b="12700"/>
                      <wp:wrapNone/>
                      <wp:docPr id="2064561615"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F56E1C" id="Straight Connector 7"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3pt,2.75pt" to="140.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"/>
                  </w:pict>
                </mc:Fallback>
              </mc:AlternateContent>
            </w:r>
          </w:p>
        </w:tc>
        <w:tc>
          <w:tcPr>
            <w:tcW w:w="6216" w:type="dxa"/>
          </w:tcPr>
          <w:p w14:paraId="08DBEDF2" w14:textId="77777777" w:rsidR="002353AC" w:rsidRPr="00D277F8" w:rsidRDefault="005E1AE1" w:rsidP="003051B2">
            <w:pPr>
              <w:spacing w:after="0" w:line="240" w:lineRule="auto"/>
              <w:rPr>
                <w:rFonts w:cs="Times New Roman"/>
                <w:b/>
                <w:spacing w:val="-6"/>
                <w:szCs w:val="28"/>
              </w:rPr>
            </w:pPr>
            <w:r w:rsidRPr="00D277F8">
              <w:rPr>
                <w:rFonts w:cs="Times New Roman"/>
                <w:b/>
                <w:spacing w:val="-6"/>
                <w:szCs w:val="28"/>
              </w:rPr>
              <w:t>CỘNG HÒA XÃ HỘI CHỦ NGHĨA VIỆT NAM</w:t>
            </w:r>
          </w:p>
          <w:p w14:paraId="7844061F" w14:textId="77777777" w:rsidR="002353AC" w:rsidRPr="00D277F8" w:rsidRDefault="005E1AE1">
            <w:pPr>
              <w:spacing w:after="0" w:line="240" w:lineRule="auto"/>
              <w:jc w:val="center"/>
              <w:rPr>
                <w:rFonts w:cs="Times New Roman"/>
                <w:b/>
                <w:szCs w:val="28"/>
              </w:rPr>
            </w:pPr>
            <w:r w:rsidRPr="00D277F8">
              <w:rPr>
                <w:rFonts w:cs="Times New Roman"/>
                <w:b/>
                <w:szCs w:val="28"/>
              </w:rPr>
              <w:t xml:space="preserve">Độc lập </w:t>
            </w:r>
            <w:r w:rsidRPr="00D277F8">
              <w:rPr>
                <w:rFonts w:cs="Times New Roman"/>
                <w:szCs w:val="28"/>
              </w:rPr>
              <w:t>-</w:t>
            </w:r>
            <w:r w:rsidRPr="00D277F8">
              <w:rPr>
                <w:rFonts w:cs="Times New Roman"/>
                <w:b/>
                <w:szCs w:val="28"/>
              </w:rPr>
              <w:t xml:space="preserve"> Tự do </w:t>
            </w:r>
            <w:r w:rsidRPr="00D277F8">
              <w:rPr>
                <w:rFonts w:cs="Times New Roman"/>
                <w:szCs w:val="28"/>
              </w:rPr>
              <w:t>-</w:t>
            </w:r>
            <w:r w:rsidRPr="00D277F8">
              <w:rPr>
                <w:rFonts w:cs="Times New Roman"/>
                <w:b/>
                <w:szCs w:val="28"/>
              </w:rPr>
              <w:t xml:space="preserve"> Hạnh phúc</w:t>
            </w:r>
          </w:p>
          <w:p w14:paraId="64ABCFB7" w14:textId="77777777" w:rsidR="002353AC" w:rsidRPr="00D277F8" w:rsidRDefault="005E1AE1">
            <w:pPr>
              <w:spacing w:after="0" w:line="240" w:lineRule="auto"/>
              <w:jc w:val="center"/>
              <w:rPr>
                <w:rFonts w:cs="Times New Roman"/>
                <w:szCs w:val="28"/>
              </w:rPr>
            </w:pPr>
            <w:r w:rsidRPr="00D277F8">
              <w:rPr>
                <w:rFonts w:cs="Times New Roman"/>
                <w:noProof/>
                <w:szCs w:val="28"/>
                <w:lang w:val="vi-VN" w:eastAsia="vi-VN"/>
              </w:rPr>
              <mc:AlternateContent>
                <mc:Choice Requires="wps">
                  <w:drawing>
                    <wp:anchor distT="0" distB="0" distL="114300" distR="114300" simplePos="0" relativeHeight="251660288" behindDoc="0" locked="0" layoutInCell="1" allowOverlap="1" wp14:anchorId="38FB994F" wp14:editId="27352F70">
                      <wp:simplePos x="0" y="0"/>
                      <wp:positionH relativeFrom="column">
                        <wp:posOffset>784225</wp:posOffset>
                      </wp:positionH>
                      <wp:positionV relativeFrom="paragraph">
                        <wp:posOffset>46990</wp:posOffset>
                      </wp:positionV>
                      <wp:extent cx="2181225" cy="0"/>
                      <wp:effectExtent l="0" t="0" r="28575" b="19050"/>
                      <wp:wrapNone/>
                      <wp:docPr id="56969082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B02BD8"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75pt,3.7pt" to="233.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"/>
                  </w:pict>
                </mc:Fallback>
              </mc:AlternateContent>
            </w:r>
          </w:p>
          <w:p w14:paraId="2E4C9472" w14:textId="77777777" w:rsidR="002353AC" w:rsidRPr="00D277F8" w:rsidRDefault="002353AC">
            <w:pPr>
              <w:spacing w:after="0" w:line="240" w:lineRule="auto"/>
              <w:jc w:val="center"/>
              <w:rPr>
                <w:rFonts w:cs="Times New Roman"/>
                <w:i/>
                <w:szCs w:val="28"/>
              </w:rPr>
            </w:pPr>
          </w:p>
          <w:p w14:paraId="4AE7A1A5" w14:textId="77777777" w:rsidR="002353AC" w:rsidRPr="00D277F8" w:rsidRDefault="002353AC">
            <w:pPr>
              <w:spacing w:after="0" w:line="240" w:lineRule="auto"/>
              <w:jc w:val="center"/>
              <w:rPr>
                <w:rFonts w:cs="Times New Roman"/>
                <w:i/>
                <w:szCs w:val="28"/>
              </w:rPr>
            </w:pPr>
          </w:p>
        </w:tc>
      </w:tr>
    </w:tbl>
    <w:p w14:paraId="78E53EF3" w14:textId="77777777" w:rsidR="00FD1B35" w:rsidRPr="00D277F8" w:rsidRDefault="005E1AE1" w:rsidP="00FD1B35">
      <w:pPr>
        <w:spacing w:after="0"/>
        <w:jc w:val="center"/>
        <w:rPr>
          <w:rFonts w:cs="Times New Roman"/>
          <w:b/>
          <w:bCs/>
          <w:szCs w:val="28"/>
        </w:rPr>
      </w:pPr>
      <w:r w:rsidRPr="00D277F8">
        <w:rPr>
          <w:rFonts w:cs="Times New Roman"/>
          <w:b/>
          <w:bCs/>
          <w:szCs w:val="28"/>
        </w:rPr>
        <w:t>ĐỀ CƯƠNG GIỚI THIỆU, PHỔ BIẾN</w:t>
      </w:r>
      <w:r w:rsidR="00165031" w:rsidRPr="00D277F8">
        <w:rPr>
          <w:rFonts w:cs="Times New Roman"/>
          <w:b/>
          <w:bCs/>
          <w:szCs w:val="28"/>
        </w:rPr>
        <w:t xml:space="preserve"> </w:t>
      </w:r>
    </w:p>
    <w:p w14:paraId="1443E439" w14:textId="553BF9A6" w:rsidR="00165031" w:rsidRPr="00D277F8" w:rsidRDefault="00165031" w:rsidP="00FD1B35">
      <w:pPr>
        <w:spacing w:after="0"/>
        <w:jc w:val="center"/>
        <w:rPr>
          <w:rFonts w:cs="Times New Roman"/>
          <w:b/>
          <w:bCs/>
          <w:szCs w:val="28"/>
        </w:rPr>
      </w:pPr>
      <w:r w:rsidRPr="00D277F8">
        <w:rPr>
          <w:b/>
          <w:szCs w:val="28"/>
        </w:rPr>
        <w:t xml:space="preserve">LUẬT </w:t>
      </w:r>
      <w:r w:rsidR="0049259B" w:rsidRPr="00D277F8">
        <w:rPr>
          <w:b/>
          <w:szCs w:val="28"/>
        </w:rPr>
        <w:t>THUẾ THU NHẬP CÁ NHÂN</w:t>
      </w:r>
    </w:p>
    <w:p w14:paraId="0B971A21" w14:textId="77777777" w:rsidR="00475BE8" w:rsidRPr="00D277F8" w:rsidRDefault="005E1AE1" w:rsidP="00475BE8">
      <w:pPr>
        <w:spacing w:after="0"/>
        <w:jc w:val="center"/>
        <w:rPr>
          <w:rFonts w:cs="Times New Roman"/>
          <w:b/>
          <w:i/>
          <w:szCs w:val="28"/>
        </w:rPr>
      </w:pPr>
      <w:r w:rsidRPr="00D277F8">
        <w:rPr>
          <w:rFonts w:cs="Times New Roman"/>
          <w:noProof/>
          <w:szCs w:val="28"/>
          <w:lang w:val="vi-VN" w:eastAsia="vi-VN"/>
        </w:rPr>
        <mc:AlternateContent>
          <mc:Choice Requires="wps">
            <w:drawing>
              <wp:anchor distT="4294967295" distB="4294967295" distL="114300" distR="114300" simplePos="0" relativeHeight="251657216" behindDoc="0" locked="0" layoutInCell="1" allowOverlap="1" wp14:anchorId="3E6996F5" wp14:editId="73D1027A">
                <wp:simplePos x="0" y="0"/>
                <wp:positionH relativeFrom="column">
                  <wp:posOffset>7429500</wp:posOffset>
                </wp:positionH>
                <wp:positionV relativeFrom="paragraph">
                  <wp:posOffset>-5716</wp:posOffset>
                </wp:positionV>
                <wp:extent cx="2057400" cy="0"/>
                <wp:effectExtent l="0" t="0" r="0" b="0"/>
                <wp:wrapNone/>
                <wp:docPr id="975302158"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72151C7" id="Straight Connector 5"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45pt" to="74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"/>
            </w:pict>
          </mc:Fallback>
        </mc:AlternateContent>
      </w:r>
      <w:r w:rsidRPr="00D277F8">
        <w:rPr>
          <w:rFonts w:cs="Times New Roman"/>
          <w:b/>
          <w:i/>
          <w:szCs w:val="28"/>
        </w:rPr>
        <w:t xml:space="preserve">(Tài liệu dành cho Báo cáo viên </w:t>
      </w:r>
      <w:r w:rsidR="00475BE8" w:rsidRPr="00D277F8">
        <w:rPr>
          <w:rFonts w:cs="Times New Roman"/>
          <w:b/>
          <w:i/>
          <w:szCs w:val="28"/>
        </w:rPr>
        <w:t xml:space="preserve">cấp tỉnh </w:t>
      </w:r>
    </w:p>
    <w:p w14:paraId="3ED2190A" w14:textId="649930A0" w:rsidR="002353AC" w:rsidRPr="00D277F8" w:rsidRDefault="00475BE8" w:rsidP="00475BE8">
      <w:pPr>
        <w:spacing w:after="0" w:line="240" w:lineRule="auto"/>
        <w:ind w:left="885" w:hanging="885"/>
        <w:jc w:val="center"/>
        <w:rPr>
          <w:rFonts w:cs="Times New Roman"/>
          <w:b/>
          <w:i/>
          <w:szCs w:val="28"/>
        </w:rPr>
      </w:pPr>
      <w:r w:rsidRPr="00D277F8">
        <w:rPr>
          <w:rFonts w:cs="Times New Roman"/>
          <w:b/>
          <w:i/>
          <w:szCs w:val="28"/>
        </w:rPr>
        <w:t xml:space="preserve">và </w:t>
      </w:r>
      <w:r w:rsidR="00683DA0" w:rsidRPr="00D277F8">
        <w:rPr>
          <w:rFonts w:cs="Times New Roman"/>
          <w:b/>
          <w:i/>
          <w:szCs w:val="28"/>
        </w:rPr>
        <w:t>T</w:t>
      </w:r>
      <w:r w:rsidRPr="00D277F8">
        <w:rPr>
          <w:rFonts w:cs="Times New Roman"/>
          <w:b/>
          <w:i/>
          <w:szCs w:val="28"/>
        </w:rPr>
        <w:t xml:space="preserve">uyên truyền viên </w:t>
      </w:r>
      <w:r w:rsidR="00FD1B35" w:rsidRPr="00D277F8">
        <w:rPr>
          <w:rFonts w:cs="Times New Roman"/>
          <w:b/>
          <w:i/>
          <w:szCs w:val="28"/>
        </w:rPr>
        <w:t xml:space="preserve">pháp luật </w:t>
      </w:r>
      <w:r w:rsidR="005E1AE1" w:rsidRPr="00D277F8">
        <w:rPr>
          <w:rFonts w:cs="Times New Roman"/>
          <w:b/>
          <w:i/>
          <w:szCs w:val="28"/>
        </w:rPr>
        <w:t>trên địa bàn tỉnh Điện Biên)</w:t>
      </w:r>
    </w:p>
    <w:p w14:paraId="1D175F30" w14:textId="77777777" w:rsidR="005E79BB" w:rsidRPr="00D277F8" w:rsidRDefault="005E1AE1" w:rsidP="001E57D0">
      <w:pPr>
        <w:shd w:val="clear" w:color="auto" w:fill="FFFFFF"/>
        <w:spacing w:after="150" w:line="240" w:lineRule="auto"/>
        <w:ind w:left="885" w:hanging="885"/>
        <w:jc w:val="center"/>
        <w:outlineLvl w:val="2"/>
        <w:rPr>
          <w:szCs w:val="28"/>
          <w:lang w:val="it-IT"/>
        </w:rPr>
      </w:pPr>
      <w:r w:rsidRPr="00D277F8">
        <w:rPr>
          <w:rFonts w:cs="Times New Roman"/>
          <w:noProof/>
          <w:szCs w:val="28"/>
          <w:lang w:val="vi-VN" w:eastAsia="vi-VN"/>
        </w:rPr>
        <mc:AlternateContent>
          <mc:Choice Requires="wps">
            <w:drawing>
              <wp:anchor distT="4294967295" distB="4294967295" distL="114300" distR="114300" simplePos="0" relativeHeight="251659264" behindDoc="0" locked="0" layoutInCell="1" allowOverlap="1" wp14:anchorId="3458FB7B" wp14:editId="54B46C95">
                <wp:simplePos x="0" y="0"/>
                <wp:positionH relativeFrom="column">
                  <wp:posOffset>2362200</wp:posOffset>
                </wp:positionH>
                <wp:positionV relativeFrom="paragraph">
                  <wp:posOffset>67944</wp:posOffset>
                </wp:positionV>
                <wp:extent cx="889000" cy="0"/>
                <wp:effectExtent l="0" t="0" r="0" b="0"/>
                <wp:wrapNone/>
                <wp:docPr id="79278239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250C5A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6pt,5.35pt" to="256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"/>
            </w:pict>
          </mc:Fallback>
        </mc:AlternateContent>
      </w:r>
    </w:p>
    <w:p w14:paraId="24AB8403" w14:textId="7C187F34" w:rsidR="002353AC" w:rsidRPr="00D277F8" w:rsidRDefault="006925D1" w:rsidP="003F17CA">
      <w:pPr>
        <w:pStyle w:val="NormalWeb"/>
        <w:spacing w:before="120" w:after="120"/>
        <w:ind w:firstLine="709"/>
        <w:jc w:val="both"/>
        <w:rPr>
          <w:spacing w:val="2"/>
          <w:sz w:val="28"/>
          <w:szCs w:val="28"/>
          <w:lang w:val="it-IT"/>
        </w:rPr>
      </w:pPr>
      <w:r w:rsidRPr="00D277F8">
        <w:rPr>
          <w:bCs/>
          <w:spacing w:val="2"/>
          <w:sz w:val="28"/>
          <w:szCs w:val="28"/>
          <w:lang w:val="it-IT"/>
        </w:rPr>
        <w:t xml:space="preserve">Luật </w:t>
      </w:r>
      <w:r w:rsidR="009E17AA" w:rsidRPr="00D277F8">
        <w:rPr>
          <w:bCs/>
          <w:spacing w:val="2"/>
          <w:sz w:val="28"/>
          <w:szCs w:val="28"/>
          <w:lang w:val="it-IT"/>
        </w:rPr>
        <w:t>Thuế thu nhập cá nhân</w:t>
      </w:r>
      <w:r w:rsidR="00FD1B35" w:rsidRPr="00D277F8">
        <w:rPr>
          <w:bCs/>
          <w:spacing w:val="2"/>
          <w:sz w:val="28"/>
          <w:szCs w:val="28"/>
          <w:lang w:val="it-IT"/>
        </w:rPr>
        <w:t xml:space="preserve"> số 109/2025/QH15</w:t>
      </w:r>
      <w:r w:rsidR="009E17AA" w:rsidRPr="00D277F8">
        <w:rPr>
          <w:bCs/>
          <w:spacing w:val="2"/>
          <w:sz w:val="28"/>
          <w:szCs w:val="28"/>
          <w:lang w:val="it-IT"/>
        </w:rPr>
        <w:t xml:space="preserve"> </w:t>
      </w:r>
      <w:r w:rsidRPr="00D277F8">
        <w:rPr>
          <w:spacing w:val="2"/>
          <w:sz w:val="28"/>
          <w:szCs w:val="28"/>
          <w:lang w:val="it-IT"/>
        </w:rPr>
        <w:t xml:space="preserve">đã được </w:t>
      </w:r>
      <w:r w:rsidR="00B81FEA" w:rsidRPr="00D277F8">
        <w:rPr>
          <w:iCs/>
          <w:spacing w:val="2"/>
          <w:sz w:val="28"/>
          <w:szCs w:val="28"/>
          <w:highlight w:val="white"/>
          <w:lang w:val="it-IT"/>
        </w:rPr>
        <w:t xml:space="preserve">Quốc hội </w:t>
      </w:r>
      <w:r w:rsidR="00B81FEA" w:rsidRPr="00D277F8">
        <w:rPr>
          <w:spacing w:val="2"/>
          <w:sz w:val="28"/>
          <w:szCs w:val="28"/>
          <w:lang w:val="it-IT"/>
        </w:rPr>
        <w:t xml:space="preserve">nước Cộng hoà xã hội chủ nghĩa Việt Nam </w:t>
      </w:r>
      <w:r w:rsidR="00B81FEA" w:rsidRPr="00D277F8">
        <w:rPr>
          <w:iCs/>
          <w:spacing w:val="2"/>
          <w:sz w:val="28"/>
          <w:szCs w:val="28"/>
          <w:highlight w:val="white"/>
          <w:lang w:val="it-IT"/>
        </w:rPr>
        <w:t>khóa XV</w:t>
      </w:r>
      <w:r w:rsidR="00DD6C95" w:rsidRPr="00D277F8">
        <w:rPr>
          <w:iCs/>
          <w:spacing w:val="2"/>
          <w:sz w:val="28"/>
          <w:szCs w:val="28"/>
          <w:highlight w:val="white"/>
          <w:lang w:val="it-IT"/>
        </w:rPr>
        <w:t>,</w:t>
      </w:r>
      <w:r w:rsidR="00B81FEA" w:rsidRPr="00D277F8">
        <w:rPr>
          <w:iCs/>
          <w:spacing w:val="2"/>
          <w:sz w:val="28"/>
          <w:szCs w:val="28"/>
          <w:highlight w:val="white"/>
          <w:lang w:val="it-IT"/>
        </w:rPr>
        <w:t xml:space="preserve"> kỳ họp thứ</w:t>
      </w:r>
      <w:r w:rsidR="003051B2" w:rsidRPr="00D277F8">
        <w:rPr>
          <w:iCs/>
          <w:spacing w:val="2"/>
          <w:sz w:val="28"/>
          <w:szCs w:val="28"/>
          <w:highlight w:val="white"/>
          <w:lang w:val="it-IT"/>
        </w:rPr>
        <w:t xml:space="preserve"> </w:t>
      </w:r>
      <w:r w:rsidR="009E17AA" w:rsidRPr="00D277F8">
        <w:rPr>
          <w:iCs/>
          <w:spacing w:val="2"/>
          <w:sz w:val="28"/>
          <w:szCs w:val="28"/>
          <w:lang w:val="it-IT"/>
        </w:rPr>
        <w:t>10</w:t>
      </w:r>
      <w:r w:rsidR="00B81FEA" w:rsidRPr="00D277F8">
        <w:rPr>
          <w:iCs/>
          <w:spacing w:val="2"/>
          <w:sz w:val="28"/>
          <w:szCs w:val="28"/>
          <w:lang w:val="it-IT"/>
        </w:rPr>
        <w:t xml:space="preserve"> </w:t>
      </w:r>
      <w:r w:rsidR="00E974D5" w:rsidRPr="00D277F8">
        <w:rPr>
          <w:spacing w:val="2"/>
          <w:sz w:val="28"/>
          <w:szCs w:val="28"/>
          <w:lang w:val="it-IT"/>
        </w:rPr>
        <w:t xml:space="preserve">thông qua ngày </w:t>
      </w:r>
      <w:r w:rsidR="009E17AA" w:rsidRPr="00D277F8">
        <w:rPr>
          <w:spacing w:val="2"/>
          <w:sz w:val="28"/>
          <w:szCs w:val="28"/>
          <w:lang w:val="it-IT"/>
        </w:rPr>
        <w:t>10</w:t>
      </w:r>
      <w:r w:rsidR="00FD1B35" w:rsidRPr="00D277F8">
        <w:rPr>
          <w:spacing w:val="2"/>
          <w:sz w:val="28"/>
          <w:szCs w:val="28"/>
          <w:lang w:val="it-IT"/>
        </w:rPr>
        <w:t>/</w:t>
      </w:r>
      <w:r w:rsidR="009E17AA" w:rsidRPr="00D277F8">
        <w:rPr>
          <w:spacing w:val="2"/>
          <w:sz w:val="28"/>
          <w:szCs w:val="28"/>
          <w:lang w:val="it-IT"/>
        </w:rPr>
        <w:t>12</w:t>
      </w:r>
      <w:r w:rsidR="00FD1B35" w:rsidRPr="00D277F8">
        <w:rPr>
          <w:spacing w:val="2"/>
          <w:sz w:val="28"/>
          <w:szCs w:val="28"/>
          <w:lang w:val="it-IT"/>
        </w:rPr>
        <w:t>/</w:t>
      </w:r>
      <w:r w:rsidR="003051B2" w:rsidRPr="00D277F8">
        <w:rPr>
          <w:spacing w:val="2"/>
          <w:sz w:val="28"/>
          <w:szCs w:val="28"/>
          <w:lang w:val="it-IT"/>
        </w:rPr>
        <w:t>2025</w:t>
      </w:r>
      <w:r w:rsidR="00661CBD" w:rsidRPr="00D277F8">
        <w:rPr>
          <w:spacing w:val="2"/>
          <w:sz w:val="28"/>
          <w:szCs w:val="28"/>
          <w:lang w:val="it-IT"/>
        </w:rPr>
        <w:t xml:space="preserve"> </w:t>
      </w:r>
      <w:r w:rsidR="00EE322D" w:rsidRPr="00D277F8">
        <w:rPr>
          <w:i/>
          <w:iCs/>
          <w:spacing w:val="2"/>
          <w:sz w:val="28"/>
          <w:szCs w:val="28"/>
          <w:lang w:val="it-IT"/>
        </w:rPr>
        <w:t>(Luật</w:t>
      </w:r>
      <w:r w:rsidR="00661CBD" w:rsidRPr="00D277F8">
        <w:rPr>
          <w:i/>
          <w:iCs/>
          <w:spacing w:val="2"/>
          <w:sz w:val="28"/>
          <w:szCs w:val="28"/>
          <w:lang w:val="it-IT"/>
        </w:rPr>
        <w:t xml:space="preserve"> </w:t>
      </w:r>
      <w:r w:rsidR="00EE322D" w:rsidRPr="00D277F8">
        <w:rPr>
          <w:i/>
          <w:iCs/>
          <w:spacing w:val="2"/>
          <w:sz w:val="28"/>
          <w:szCs w:val="28"/>
          <w:lang w:val="it-IT"/>
        </w:rPr>
        <w:t>số</w:t>
      </w:r>
      <w:r w:rsidR="009E17AA" w:rsidRPr="00D277F8">
        <w:rPr>
          <w:i/>
          <w:iCs/>
          <w:spacing w:val="2"/>
          <w:sz w:val="28"/>
          <w:szCs w:val="28"/>
          <w:lang w:val="it-IT"/>
        </w:rPr>
        <w:t xml:space="preserve"> 109</w:t>
      </w:r>
      <w:r w:rsidR="00EE322D" w:rsidRPr="00D277F8">
        <w:rPr>
          <w:i/>
          <w:iCs/>
          <w:spacing w:val="2"/>
          <w:sz w:val="28"/>
          <w:szCs w:val="28"/>
          <w:lang w:val="it-IT"/>
        </w:rPr>
        <w:t>/2025/QH15</w:t>
      </w:r>
      <w:r w:rsidR="00EE322D" w:rsidRPr="00D277F8">
        <w:rPr>
          <w:spacing w:val="2"/>
          <w:sz w:val="28"/>
          <w:szCs w:val="28"/>
          <w:lang w:val="it-IT"/>
        </w:rPr>
        <w:t xml:space="preserve">). Luật </w:t>
      </w:r>
      <w:r w:rsidRPr="00D277F8">
        <w:rPr>
          <w:spacing w:val="2"/>
          <w:sz w:val="28"/>
          <w:szCs w:val="28"/>
          <w:lang w:val="it-IT"/>
        </w:rPr>
        <w:t>có hiệu lực thi hành kể từ</w:t>
      </w:r>
      <w:r w:rsidR="009E17AA" w:rsidRPr="00D277F8">
        <w:rPr>
          <w:spacing w:val="2"/>
          <w:sz w:val="28"/>
          <w:szCs w:val="28"/>
          <w:lang w:val="it-IT"/>
        </w:rPr>
        <w:t xml:space="preserve"> ngày 01</w:t>
      </w:r>
      <w:r w:rsidR="00FD1B35" w:rsidRPr="00D277F8">
        <w:rPr>
          <w:spacing w:val="2"/>
          <w:sz w:val="28"/>
          <w:szCs w:val="28"/>
          <w:lang w:val="it-IT"/>
        </w:rPr>
        <w:t>/</w:t>
      </w:r>
      <w:r w:rsidR="009E17AA" w:rsidRPr="00D277F8">
        <w:rPr>
          <w:spacing w:val="2"/>
          <w:sz w:val="28"/>
          <w:szCs w:val="28"/>
          <w:lang w:val="it-IT"/>
        </w:rPr>
        <w:t>7</w:t>
      </w:r>
      <w:r w:rsidR="00FD1B35" w:rsidRPr="00D277F8">
        <w:rPr>
          <w:spacing w:val="2"/>
          <w:sz w:val="28"/>
          <w:szCs w:val="28"/>
          <w:lang w:val="it-IT"/>
        </w:rPr>
        <w:t>/</w:t>
      </w:r>
      <w:r w:rsidR="003051B2" w:rsidRPr="00D277F8">
        <w:rPr>
          <w:spacing w:val="2"/>
          <w:sz w:val="28"/>
          <w:szCs w:val="28"/>
          <w:lang w:val="it-IT"/>
        </w:rPr>
        <w:t>2026</w:t>
      </w:r>
      <w:r w:rsidR="00060FED" w:rsidRPr="00D277F8">
        <w:rPr>
          <w:spacing w:val="2"/>
          <w:sz w:val="28"/>
          <w:szCs w:val="28"/>
          <w:lang w:val="it-IT"/>
        </w:rPr>
        <w:t xml:space="preserve">, với </w:t>
      </w:r>
      <w:r w:rsidR="00060FED" w:rsidRPr="00D277F8">
        <w:rPr>
          <w:spacing w:val="2"/>
          <w:sz w:val="28"/>
          <w:szCs w:val="28"/>
          <w:lang w:val="vi-VN"/>
        </w:rPr>
        <w:t>nội dung cụ thể như sau:</w:t>
      </w:r>
    </w:p>
    <w:p w14:paraId="62F43D2E" w14:textId="77777777" w:rsidR="00EE322D" w:rsidRPr="00D277F8" w:rsidRDefault="00EE322D" w:rsidP="003F17CA">
      <w:pPr>
        <w:widowControl w:val="0"/>
        <w:spacing w:before="120" w:after="120" w:line="240" w:lineRule="auto"/>
        <w:ind w:firstLine="709"/>
        <w:jc w:val="both"/>
        <w:rPr>
          <w:rFonts w:cs="Times New Roman"/>
          <w:b/>
          <w:bCs/>
          <w:iCs/>
          <w:szCs w:val="28"/>
          <w:lang w:val="it-IT"/>
        </w:rPr>
      </w:pPr>
      <w:r w:rsidRPr="00D277F8">
        <w:rPr>
          <w:rFonts w:cs="Times New Roman"/>
          <w:b/>
          <w:bCs/>
          <w:spacing w:val="-6"/>
          <w:szCs w:val="28"/>
          <w:lang w:val="it-IT"/>
        </w:rPr>
        <w:t>PHẦN I. NHỮNG VẤN ĐỀ CHUNG</w:t>
      </w:r>
    </w:p>
    <w:p w14:paraId="6CD2520D" w14:textId="77777777" w:rsidR="006F445D" w:rsidRPr="00D277F8" w:rsidRDefault="005E1AE1" w:rsidP="003F17CA">
      <w:pPr>
        <w:spacing w:before="120" w:after="120" w:line="240" w:lineRule="auto"/>
        <w:ind w:firstLine="709"/>
        <w:jc w:val="both"/>
        <w:rPr>
          <w:rFonts w:cs="Times New Roman"/>
          <w:b/>
          <w:spacing w:val="-4"/>
          <w:szCs w:val="28"/>
          <w:lang w:val="it-IT"/>
        </w:rPr>
      </w:pPr>
      <w:r w:rsidRPr="00D277F8">
        <w:rPr>
          <w:rFonts w:cs="Times New Roman"/>
          <w:b/>
          <w:spacing w:val="-4"/>
          <w:szCs w:val="28"/>
          <w:lang w:val="sq-AL"/>
        </w:rPr>
        <w:t xml:space="preserve">I. SỰ CẦN THIẾT BAN HÀNH </w:t>
      </w:r>
      <w:r w:rsidR="00072079" w:rsidRPr="00D277F8">
        <w:rPr>
          <w:rFonts w:cs="Times New Roman"/>
          <w:b/>
          <w:spacing w:val="-4"/>
          <w:szCs w:val="28"/>
          <w:lang w:val="sq-AL"/>
        </w:rPr>
        <w:t xml:space="preserve">LUẬT </w:t>
      </w:r>
      <w:r w:rsidR="00456B9B" w:rsidRPr="00D277F8">
        <w:rPr>
          <w:rFonts w:cs="Times New Roman"/>
          <w:b/>
          <w:spacing w:val="-4"/>
          <w:szCs w:val="28"/>
          <w:lang w:val="sq-AL"/>
        </w:rPr>
        <w:t>THUẾ THU NHẬP CÁ NHÂN</w:t>
      </w:r>
    </w:p>
    <w:p w14:paraId="695C8F35" w14:textId="585FC340" w:rsidR="007364C1" w:rsidRPr="00D277F8" w:rsidRDefault="007364C1" w:rsidP="003F17CA">
      <w:pPr>
        <w:spacing w:before="120" w:after="120" w:line="240" w:lineRule="auto"/>
        <w:ind w:firstLine="709"/>
        <w:jc w:val="both"/>
        <w:rPr>
          <w:rFonts w:cs="Times New Roman"/>
          <w:b/>
          <w:spacing w:val="-4"/>
          <w:szCs w:val="28"/>
          <w:lang w:val="vi-VN"/>
        </w:rPr>
      </w:pPr>
      <w:r w:rsidRPr="00D277F8">
        <w:rPr>
          <w:rFonts w:cs="Times New Roman"/>
          <w:b/>
          <w:szCs w:val="28"/>
          <w:lang w:val="pt-BR"/>
        </w:rPr>
        <w:t>1. Cơ sở chính trị</w:t>
      </w:r>
      <w:r w:rsidR="00743B88" w:rsidRPr="00D277F8">
        <w:rPr>
          <w:rFonts w:cs="Times New Roman"/>
          <w:b/>
          <w:szCs w:val="28"/>
          <w:lang w:val="pt-BR"/>
        </w:rPr>
        <w:t>,</w:t>
      </w:r>
      <w:r w:rsidRPr="00D277F8">
        <w:rPr>
          <w:rFonts w:cs="Times New Roman"/>
          <w:b/>
          <w:szCs w:val="28"/>
          <w:lang w:val="pt-BR"/>
        </w:rPr>
        <w:t xml:space="preserve"> pháp lý</w:t>
      </w:r>
    </w:p>
    <w:p w14:paraId="20727D10" w14:textId="500FC1F8" w:rsidR="0049259B" w:rsidRPr="00D277F8" w:rsidRDefault="0049259B" w:rsidP="003F17CA">
      <w:pPr>
        <w:widowControl w:val="0"/>
        <w:spacing w:before="120" w:after="120" w:line="240" w:lineRule="auto"/>
        <w:ind w:firstLine="709"/>
        <w:jc w:val="both"/>
        <w:rPr>
          <w:rFonts w:cs="Times New Roman"/>
          <w:szCs w:val="28"/>
          <w:lang w:val="vi-VN"/>
        </w:rPr>
      </w:pPr>
      <w:r w:rsidRPr="00D277F8">
        <w:rPr>
          <w:rFonts w:cs="Times New Roman"/>
          <w:szCs w:val="28"/>
          <w:lang w:val="vi-VN"/>
        </w:rPr>
        <w:t xml:space="preserve">- Ngày 18/11/2016, Bộ Chính trị đã ban hành Nghị quyết số 07-NQ/TW về chủ trương, giải pháp cơ cấu lại ngân sách nhà nước (NSNN), quản lý nợ công để </w:t>
      </w:r>
      <w:r w:rsidR="00FD1B35" w:rsidRPr="00D277F8">
        <w:rPr>
          <w:rFonts w:cs="Times New Roman"/>
          <w:szCs w:val="28"/>
          <w:lang w:val="vi-VN"/>
        </w:rPr>
        <w:t>bảo đảm</w:t>
      </w:r>
      <w:r w:rsidRPr="00D277F8">
        <w:rPr>
          <w:rFonts w:cs="Times New Roman"/>
          <w:szCs w:val="28"/>
          <w:lang w:val="vi-VN"/>
        </w:rPr>
        <w:t xml:space="preserve"> nền tài chính quốc gia an toàn, bền vững trong đó nhấn mạnh việc tập trung “</w:t>
      </w:r>
      <w:r w:rsidRPr="00D277F8">
        <w:rPr>
          <w:rFonts w:cs="Times New Roman"/>
          <w:i/>
          <w:szCs w:val="28"/>
          <w:lang w:val="vi-VN"/>
        </w:rPr>
        <w:t>Hoàn thiện chính sách thu gắn với cơ cấu lại thu NSNN theo hướng bao quát toàn bộ các nguồn thu, mở rộng cơ sở thu</w:t>
      </w:r>
      <w:r w:rsidR="00FD1B35" w:rsidRPr="00D277F8">
        <w:rPr>
          <w:rFonts w:cs="Times New Roman"/>
          <w:i/>
          <w:szCs w:val="28"/>
          <w:lang w:val="en-US"/>
        </w:rPr>
        <w:t>,</w:t>
      </w:r>
      <w:r w:rsidRPr="00D277F8">
        <w:rPr>
          <w:rFonts w:cs="Times New Roman"/>
          <w:i/>
          <w:szCs w:val="28"/>
          <w:lang w:val="vi-VN"/>
        </w:rPr>
        <w:t xml:space="preserve"> nhất là các nguồn thu mới, phù hợp với thông lệ quốc tế...</w:t>
      </w:r>
      <w:r w:rsidRPr="00D277F8">
        <w:rPr>
          <w:rFonts w:cs="Times New Roman"/>
          <w:szCs w:val="28"/>
          <w:lang w:val="vi-VN"/>
        </w:rPr>
        <w:t>”.</w:t>
      </w:r>
    </w:p>
    <w:p w14:paraId="6334856F" w14:textId="77777777" w:rsidR="0049259B" w:rsidRPr="00D277F8" w:rsidRDefault="0049259B" w:rsidP="003F17CA">
      <w:pPr>
        <w:widowControl w:val="0"/>
        <w:spacing w:before="120" w:after="120" w:line="240" w:lineRule="auto"/>
        <w:ind w:firstLine="709"/>
        <w:jc w:val="both"/>
        <w:rPr>
          <w:rFonts w:cs="Times New Roman"/>
          <w:szCs w:val="28"/>
          <w:lang w:val="vi-VN"/>
        </w:rPr>
      </w:pPr>
      <w:r w:rsidRPr="00D277F8">
        <w:rPr>
          <w:rFonts w:cs="Times New Roman"/>
          <w:szCs w:val="28"/>
          <w:lang w:val="vi-VN"/>
        </w:rPr>
        <w:t xml:space="preserve">- Ngày 25/10/2017, Ban Chấp hành Trung ương đã ban hành </w:t>
      </w:r>
      <w:r w:rsidRPr="00D277F8">
        <w:rPr>
          <w:rFonts w:cs="Times New Roman"/>
          <w:bCs/>
          <w:noProof/>
          <w:szCs w:val="28"/>
          <w:lang w:val="vi-VN"/>
        </w:rPr>
        <w:t xml:space="preserve">Nghị quyết số 18-NQ/TW về một số vấn đề về tiếp tục đổi mới, sắp xếp tổ chức bộ máy của hệ thống chính trị tinh gọn, hoạt động hiệu lực, hiệu quả, trong đó có chủ trương </w:t>
      </w:r>
      <w:r w:rsidRPr="00D277F8">
        <w:rPr>
          <w:rFonts w:cs="Times New Roman"/>
          <w:bCs/>
          <w:i/>
          <w:noProof/>
          <w:szCs w:val="28"/>
          <w:lang w:val="vi-VN"/>
        </w:rPr>
        <w:t>"</w:t>
      </w:r>
      <w:r w:rsidRPr="00D277F8">
        <w:rPr>
          <w:rFonts w:cs="Times New Roman"/>
          <w:bCs/>
          <w:i/>
          <w:iCs/>
          <w:noProof/>
          <w:szCs w:val="28"/>
          <w:lang w:val="vi-VN"/>
        </w:rPr>
        <w:t>đẩy mạnh phân cấp, phân quyền”</w:t>
      </w:r>
      <w:r w:rsidRPr="00D277F8">
        <w:rPr>
          <w:rFonts w:cs="Times New Roman"/>
          <w:bCs/>
          <w:noProof/>
          <w:szCs w:val="28"/>
          <w:lang w:val="vi-VN"/>
        </w:rPr>
        <w:t>.</w:t>
      </w:r>
    </w:p>
    <w:p w14:paraId="70EFDD1F" w14:textId="7E66FD48" w:rsidR="0049259B" w:rsidRPr="00D277F8" w:rsidRDefault="0049259B" w:rsidP="003F17CA">
      <w:pPr>
        <w:widowControl w:val="0"/>
        <w:spacing w:before="120" w:after="120" w:line="240" w:lineRule="auto"/>
        <w:ind w:firstLine="709"/>
        <w:jc w:val="both"/>
        <w:rPr>
          <w:rFonts w:cs="Times New Roman"/>
          <w:szCs w:val="28"/>
          <w:lang w:val="vi-VN"/>
        </w:rPr>
      </w:pPr>
      <w:r w:rsidRPr="00D277F8">
        <w:rPr>
          <w:rFonts w:cs="Times New Roman"/>
          <w:szCs w:val="28"/>
          <w:lang w:val="vi-VN"/>
        </w:rPr>
        <w:t>- Tại Chiến lược phát triể</w:t>
      </w:r>
      <w:r w:rsidR="00060FED" w:rsidRPr="00D277F8">
        <w:rPr>
          <w:rFonts w:cs="Times New Roman"/>
          <w:szCs w:val="28"/>
          <w:lang w:val="vi-VN"/>
        </w:rPr>
        <w:t>n kinh tế - xã hội</w:t>
      </w:r>
      <w:r w:rsidRPr="00D277F8">
        <w:rPr>
          <w:rFonts w:cs="Times New Roman"/>
          <w:szCs w:val="28"/>
          <w:lang w:val="vi-VN"/>
        </w:rPr>
        <w:t xml:space="preserve"> 10 năm giai đoạn 2021 - 2030 và Báo cáo đánh giá kết quả thực hiện nhiệm vụ phát triển </w:t>
      </w:r>
      <w:r w:rsidR="00060FED" w:rsidRPr="00D277F8">
        <w:rPr>
          <w:rFonts w:cs="Times New Roman"/>
          <w:szCs w:val="28"/>
          <w:lang w:val="vi-VN"/>
        </w:rPr>
        <w:t xml:space="preserve">kinh tế - xã hội </w:t>
      </w:r>
      <w:r w:rsidRPr="00D277F8">
        <w:rPr>
          <w:rFonts w:cs="Times New Roman"/>
          <w:szCs w:val="28"/>
          <w:lang w:val="vi-VN"/>
        </w:rPr>
        <w:t xml:space="preserve">5 năm 2016 - 2020 và phương hướng, nhiệm vụ phát triển </w:t>
      </w:r>
      <w:r w:rsidR="00060FED" w:rsidRPr="00D277F8">
        <w:rPr>
          <w:rFonts w:cs="Times New Roman"/>
          <w:szCs w:val="28"/>
          <w:lang w:val="vi-VN"/>
        </w:rPr>
        <w:t xml:space="preserve">kinh tế - xã hội </w:t>
      </w:r>
      <w:r w:rsidRPr="00D277F8">
        <w:rPr>
          <w:rFonts w:cs="Times New Roman"/>
          <w:szCs w:val="28"/>
          <w:lang w:val="vi-VN"/>
        </w:rPr>
        <w:t>5 năm 2021 - 2025 cũng đã đưa ra phương hướng, nhiệm vụ, giải pháp phát triể</w:t>
      </w:r>
      <w:r w:rsidR="003245D2" w:rsidRPr="00D277F8">
        <w:rPr>
          <w:rFonts w:cs="Times New Roman"/>
          <w:szCs w:val="28"/>
          <w:lang w:val="vi-VN"/>
        </w:rPr>
        <w:t>n kinh tế - xã hội</w:t>
      </w:r>
      <w:r w:rsidRPr="00D277F8">
        <w:rPr>
          <w:rFonts w:cs="Times New Roman"/>
          <w:szCs w:val="28"/>
          <w:lang w:val="vi-VN"/>
        </w:rPr>
        <w:t xml:space="preserve"> và định hướng cải cách hệ thống chính sách thuế như sau: </w:t>
      </w:r>
    </w:p>
    <w:p w14:paraId="3D02DA62" w14:textId="77777777" w:rsidR="0049259B" w:rsidRPr="00D277F8" w:rsidRDefault="0049259B" w:rsidP="003F17CA">
      <w:pPr>
        <w:widowControl w:val="0"/>
        <w:spacing w:before="120" w:after="120" w:line="240" w:lineRule="auto"/>
        <w:ind w:firstLine="709"/>
        <w:jc w:val="both"/>
        <w:rPr>
          <w:rFonts w:cs="Times New Roman"/>
          <w:i/>
          <w:szCs w:val="28"/>
          <w:lang w:val="vi-VN"/>
        </w:rPr>
      </w:pPr>
      <w:r w:rsidRPr="00D277F8">
        <w:rPr>
          <w:rFonts w:cs="Times New Roman"/>
          <w:szCs w:val="28"/>
          <w:lang w:val="vi-VN"/>
        </w:rPr>
        <w:t>“</w:t>
      </w:r>
      <w:r w:rsidRPr="00D277F8">
        <w:rPr>
          <w:rFonts w:cs="Times New Roman"/>
          <w:i/>
          <w:szCs w:val="28"/>
          <w:lang w:val="vi-VN"/>
        </w:rPr>
        <w:t xml:space="preserve">Sửa đổi, bổ sung các luật về thuế, phí theo nguyên tắc thị trường, phù hợp với thông lệ quốc tế, gắn với cơ cấu lại nguồn thu, mở rộng cơ sở thuế, nâng cao hiệu lực, hiệu quả công tác quản lý thuế và áp dụng mức thuế suất hợp lý, hướng tới một hệ thống thuế đồng bộ, có cơ cấu bền vững, bảo đảm huy động hợp lý các nguồn lực cho ngân sách nhà nước, đồng thời góp phần thiết lập môi trường cạnh tranh phù hợp với quá trình hội nhập, phát triển của nền kinh tế”. </w:t>
      </w:r>
    </w:p>
    <w:p w14:paraId="3180BFA3" w14:textId="77777777" w:rsidR="0049259B" w:rsidRPr="00D277F8" w:rsidRDefault="0049259B" w:rsidP="003F17CA">
      <w:pPr>
        <w:widowControl w:val="0"/>
        <w:spacing w:before="120" w:after="120" w:line="240" w:lineRule="auto"/>
        <w:ind w:firstLine="709"/>
        <w:jc w:val="both"/>
        <w:rPr>
          <w:rFonts w:cs="Times New Roman"/>
          <w:i/>
          <w:szCs w:val="28"/>
          <w:lang w:val="vi-VN"/>
        </w:rPr>
      </w:pPr>
      <w:r w:rsidRPr="00D277F8">
        <w:rPr>
          <w:rFonts w:cs="Times New Roman"/>
          <w:i/>
          <w:szCs w:val="28"/>
          <w:lang w:val="vi-VN"/>
        </w:rPr>
        <w:t xml:space="preserve">“... Mở rộng cơ sở thu, bảo đảm tính công bằng, trung lập của chính sách thuế; đẩy mạnh ứng dụng công nghệ thông tin, đơn giản hóa thủ tục hành chính, giảm chi phí tuân thủ các thủ tục nộp thuế, phí của người dân và doanh </w:t>
      </w:r>
      <w:r w:rsidRPr="00D277F8">
        <w:rPr>
          <w:rFonts w:cs="Times New Roman"/>
          <w:i/>
          <w:szCs w:val="28"/>
          <w:lang w:val="vi-VN"/>
        </w:rPr>
        <w:lastRenderedPageBreak/>
        <w:t>nghiệp”.</w:t>
      </w:r>
    </w:p>
    <w:p w14:paraId="3344A87B" w14:textId="710DBD3C" w:rsidR="0049259B" w:rsidRPr="00D277F8" w:rsidRDefault="0049259B" w:rsidP="003F17CA">
      <w:pPr>
        <w:widowControl w:val="0"/>
        <w:spacing w:before="120" w:after="120" w:line="240" w:lineRule="auto"/>
        <w:ind w:firstLine="709"/>
        <w:jc w:val="both"/>
        <w:rPr>
          <w:rFonts w:cs="Times New Roman"/>
          <w:szCs w:val="28"/>
          <w:lang w:val="it-IT"/>
        </w:rPr>
      </w:pPr>
      <w:r w:rsidRPr="00D277F8">
        <w:rPr>
          <w:rFonts w:cs="Times New Roman"/>
          <w:szCs w:val="28"/>
          <w:lang w:val="vi-VN"/>
        </w:rPr>
        <w:t xml:space="preserve">- Ngày 22/12/2024, Bộ Chính trị đã ban hành </w:t>
      </w:r>
      <w:r w:rsidRPr="00D277F8">
        <w:rPr>
          <w:rFonts w:cs="Times New Roman"/>
          <w:szCs w:val="28"/>
          <w:lang w:val="it-IT"/>
        </w:rPr>
        <w:t xml:space="preserve">Nghị quyết số 57-NQ/TW về đột phá phát triển khoa học, công nghệ, đổi mới sáng tạo và chuyển đổi số quốc gia. Quốc hội đã ban hành </w:t>
      </w:r>
      <w:r w:rsidRPr="00D277F8">
        <w:rPr>
          <w:rFonts w:cs="Times New Roman"/>
          <w:szCs w:val="28"/>
          <w:lang w:val="vi-VN"/>
        </w:rPr>
        <w:t>Nghị quyết số 193/2025/QH15</w:t>
      </w:r>
      <w:r w:rsidRPr="00D277F8">
        <w:rPr>
          <w:rFonts w:cs="Times New Roman"/>
          <w:szCs w:val="28"/>
          <w:lang w:val="it-IT"/>
        </w:rPr>
        <w:t xml:space="preserve"> ngày 19/02/2025 về thí điểm một số cơ chế, chính sách đặc biệt tạo đột phá phát triển khoa học, công nghệ, đổi mới sáng tạo và chuyển đổi số quốc gia. Tại Nghị quyết số 71/NQ-CP ngày 01/4/2025 của Chính phủ về sửa đổi, bổ sung cập nhật chương trình hành động của Chính phủ thực hiện Nghị quyết số 57-NQ/TW ngày 22/12/2024 của Bộ Chính trị về đột phá phát triển khoa học, công nghệ, đổi mới sáng tạo và chuyển đổi số quốc gia (thay thế Nghị quyết số 03/NQ-CP ngày 09/01/2025 của Chính phủ) cũng đã đề ra yêu cầu sửa đổi một số quy định tại các Luật Thuế, trong đó có Luật Thuế </w:t>
      </w:r>
      <w:r w:rsidR="003245D2" w:rsidRPr="00D277F8">
        <w:rPr>
          <w:rFonts w:cs="Times New Roman"/>
          <w:szCs w:val="28"/>
          <w:lang w:val="sv-SE"/>
        </w:rPr>
        <w:t>thu nhập cá nhân</w:t>
      </w:r>
      <w:r w:rsidR="003245D2" w:rsidRPr="00D277F8">
        <w:rPr>
          <w:rFonts w:cs="Times New Roman"/>
          <w:szCs w:val="28"/>
          <w:lang w:val="it-IT"/>
        </w:rPr>
        <w:t xml:space="preserve"> </w:t>
      </w:r>
      <w:r w:rsidRPr="00D277F8">
        <w:rPr>
          <w:rFonts w:cs="Times New Roman"/>
          <w:szCs w:val="28"/>
          <w:lang w:val="it-IT"/>
        </w:rPr>
        <w:t>để trình Quốc hội trong năm 2025.</w:t>
      </w:r>
    </w:p>
    <w:p w14:paraId="6C004F79" w14:textId="77777777" w:rsidR="0049259B" w:rsidRPr="00D277F8" w:rsidRDefault="0049259B" w:rsidP="003F17CA">
      <w:pPr>
        <w:widowControl w:val="0"/>
        <w:spacing w:before="120" w:after="120" w:line="240" w:lineRule="auto"/>
        <w:ind w:firstLine="709"/>
        <w:jc w:val="both"/>
        <w:rPr>
          <w:rFonts w:cs="Times New Roman"/>
          <w:szCs w:val="28"/>
          <w:lang w:val="it-IT"/>
        </w:rPr>
      </w:pPr>
      <w:r w:rsidRPr="00D277F8">
        <w:rPr>
          <w:rFonts w:cs="Times New Roman"/>
          <w:bCs/>
          <w:szCs w:val="28"/>
          <w:lang w:val="it-IT"/>
        </w:rPr>
        <w:t>- Ngày 24/01/2025, Bộ Chính trị đã ban hành Nghị quyết số 59-NQ/TW ngày 24/01/2025 về hội nhập quốc tế trong tình hình mới.</w:t>
      </w:r>
    </w:p>
    <w:p w14:paraId="62F5B829" w14:textId="07912907" w:rsidR="0049259B" w:rsidRPr="00D277F8" w:rsidRDefault="0049259B" w:rsidP="003F17CA">
      <w:pPr>
        <w:widowControl w:val="0"/>
        <w:spacing w:before="120" w:after="120" w:line="240" w:lineRule="auto"/>
        <w:ind w:firstLine="709"/>
        <w:jc w:val="both"/>
        <w:rPr>
          <w:rFonts w:cs="Times New Roman"/>
          <w:szCs w:val="28"/>
          <w:lang w:val="it-IT"/>
        </w:rPr>
      </w:pPr>
      <w:r w:rsidRPr="00D277F8">
        <w:rPr>
          <w:rFonts w:cs="Times New Roman"/>
          <w:szCs w:val="28"/>
          <w:lang w:val="it-IT"/>
        </w:rPr>
        <w:t>- Ngày 30/4/2025, Bộ Chính trị đã ban hành Nghị quyết số 66-NQ/TW về đổi mới công tác xây dựng và thi hành pháp luật đáp ứng yêu cầu phát triển đất nước trong kỷ nguyên mới. Quốc hội đã ban hành Nghị quyết số 197/2025/QH15 về một số cơ chế, chính sách đặc biệt tạo đột phá trong xây dựng và tổ chức thi hành pháp luật.</w:t>
      </w:r>
    </w:p>
    <w:p w14:paraId="07A6E99F" w14:textId="77777777" w:rsidR="0049259B" w:rsidRPr="00D277F8" w:rsidRDefault="0049259B" w:rsidP="003F17CA">
      <w:pPr>
        <w:widowControl w:val="0"/>
        <w:spacing w:before="120" w:after="120" w:line="240" w:lineRule="auto"/>
        <w:ind w:firstLine="709"/>
        <w:jc w:val="both"/>
        <w:rPr>
          <w:rFonts w:cs="Times New Roman"/>
          <w:szCs w:val="28"/>
          <w:lang w:val="it-IT"/>
        </w:rPr>
      </w:pPr>
      <w:r w:rsidRPr="00D277F8">
        <w:rPr>
          <w:rFonts w:cs="Times New Roman"/>
          <w:szCs w:val="28"/>
          <w:lang w:val="it-IT"/>
        </w:rPr>
        <w:t>- Ngày 04/5/2025, Bộ Chính trị đã ban hành Nghị quyết số 68-NQ/TW về phát triển kinh tế tư nhân. Quốc hội đã ban hành Nghị quyết số 198/2025/QH15 ngày 17/5/2025 về một số cơ chế, chính sách đặc biệt phát triển kinh tế tư nhân.</w:t>
      </w:r>
    </w:p>
    <w:p w14:paraId="295D1B61" w14:textId="360FC116" w:rsidR="0049259B" w:rsidRPr="00D277F8" w:rsidRDefault="0049259B" w:rsidP="003F17CA">
      <w:pPr>
        <w:widowControl w:val="0"/>
        <w:spacing w:before="120" w:after="120" w:line="240" w:lineRule="auto"/>
        <w:ind w:firstLine="709"/>
        <w:jc w:val="both"/>
        <w:rPr>
          <w:rFonts w:cs="Times New Roman"/>
          <w:szCs w:val="28"/>
          <w:lang w:val="it-IT"/>
        </w:rPr>
      </w:pPr>
      <w:r w:rsidRPr="00D277F8">
        <w:rPr>
          <w:rFonts w:cs="Times New Roman"/>
          <w:szCs w:val="28"/>
          <w:lang w:val="it-IT"/>
        </w:rPr>
        <w:t>- Ngày 30/5/2025, Văn phòng Trung ương Đảng có Thông báo số 211-TB/VPTW về kết luận của đồng chí Tổ</w:t>
      </w:r>
      <w:r w:rsidR="003A4064" w:rsidRPr="00D277F8">
        <w:rPr>
          <w:rFonts w:cs="Times New Roman"/>
          <w:szCs w:val="28"/>
          <w:lang w:val="it-IT"/>
        </w:rPr>
        <w:t>ng B</w:t>
      </w:r>
      <w:r w:rsidRPr="00D277F8">
        <w:rPr>
          <w:rFonts w:cs="Times New Roman"/>
          <w:szCs w:val="28"/>
          <w:lang w:val="it-IT"/>
        </w:rPr>
        <w:t xml:space="preserve">í thư Tô Lâm tại buổi làm việc với Ban Chính sách, chiến lược Trung ương về cơ chế, chính sách quản lý hiệu quả thị trường vàng. Tại Thông báo số 211-TB/VPTW có nêu </w:t>
      </w:r>
      <w:r w:rsidRPr="00D277F8">
        <w:rPr>
          <w:rFonts w:cs="Times New Roman"/>
          <w:i/>
          <w:szCs w:val="28"/>
          <w:lang w:val="it-IT"/>
        </w:rPr>
        <w:t>"(2) Nghiên cứu, áp dụng thuế đối với giao dịch mua bán vàng để nâng cao tính minh bạch thị trường, khả năng theo dõi thị trường của cơ quan quản lý và hạn chế mua bán vàng vì mục đích đầu cơ".</w:t>
      </w:r>
    </w:p>
    <w:p w14:paraId="73F02EED" w14:textId="77777777" w:rsidR="0049259B" w:rsidRPr="00D277F8" w:rsidRDefault="0049259B" w:rsidP="003F17CA">
      <w:pPr>
        <w:widowControl w:val="0"/>
        <w:spacing w:before="120" w:after="120" w:line="240" w:lineRule="auto"/>
        <w:ind w:firstLine="709"/>
        <w:jc w:val="both"/>
        <w:rPr>
          <w:rFonts w:cs="Times New Roman"/>
          <w:szCs w:val="28"/>
          <w:lang w:val="it-IT"/>
        </w:rPr>
      </w:pPr>
      <w:r w:rsidRPr="00D277F8">
        <w:rPr>
          <w:rFonts w:cs="Times New Roman"/>
          <w:szCs w:val="28"/>
          <w:lang w:val="it-IT"/>
        </w:rPr>
        <w:t>- Tại khoản 2 Điều 4 Nghị quyết số 23/2021/QH15 ngày 28/7/2021 của Quốc hội về Kế hoạch tài chính quốc gia vay và trả nợ công 5 năm giai đoạn 2021-2025 đã đề ra nhiệm vụ và giải pháp về cải cách hệ thống chính sách thuế như sau</w:t>
      </w:r>
      <w:r w:rsidRPr="00D277F8">
        <w:rPr>
          <w:rFonts w:cs="Times New Roman"/>
          <w:i/>
          <w:iCs/>
          <w:szCs w:val="28"/>
          <w:lang w:val="it-IT"/>
        </w:rPr>
        <w:t>: “Thực hiện các giải pháp khả thi để đạt tỷ lệ huy động cao hơn vào ngân sách nhà nước, khai thác các dư địa thu, mở rộng và chống xói mòn cơ sở thuế, đẩy mạnh chống thất thu, phấn đấu giảm tỷ lệ nợ đọng thuế dưới 5% tổng thu ngân sách nhà nước... Hạn chế việc lồng ghép các chính sách xã hội trong pháp luật về thuế. Rà soát, hoàn thiện các quy định ưu đãi thuế để tránh thất thu, bảo đảm minh bạch, công bằng, khả thi, phù hợp với xu thế phát triển và thông lệ quốc tế...”.</w:t>
      </w:r>
    </w:p>
    <w:p w14:paraId="6045405E" w14:textId="448FD3BB" w:rsidR="0049259B" w:rsidRPr="00D277F8" w:rsidRDefault="0049259B" w:rsidP="003F17CA">
      <w:pPr>
        <w:widowControl w:val="0"/>
        <w:spacing w:before="120" w:after="120" w:line="240" w:lineRule="auto"/>
        <w:ind w:firstLine="709"/>
        <w:jc w:val="both"/>
        <w:rPr>
          <w:rFonts w:cs="Times New Roman"/>
          <w:i/>
          <w:szCs w:val="28"/>
          <w:lang w:val="sv-SE"/>
        </w:rPr>
      </w:pPr>
      <w:r w:rsidRPr="00D277F8">
        <w:rPr>
          <w:rFonts w:cs="Times New Roman"/>
          <w:szCs w:val="28"/>
          <w:shd w:val="clear" w:color="auto" w:fill="FFFFFF"/>
          <w:lang w:val="it-IT"/>
        </w:rPr>
        <w:t xml:space="preserve">- Tại Quyết định số 508/QĐ-TTg ngày 23/4/2022 của Thủ tướng Chính phủ phê duyệt Chiến lược cải cách hệ thống thuế đến năm 2030, trong đó </w:t>
      </w:r>
      <w:r w:rsidRPr="00D277F8">
        <w:rPr>
          <w:rFonts w:cs="Times New Roman"/>
          <w:bCs/>
          <w:szCs w:val="28"/>
          <w:lang w:val="it-IT"/>
        </w:rPr>
        <w:t xml:space="preserve">đã đưa </w:t>
      </w:r>
      <w:r w:rsidRPr="00D277F8">
        <w:rPr>
          <w:rFonts w:cs="Times New Roman"/>
          <w:bCs/>
          <w:szCs w:val="28"/>
          <w:lang w:val="it-IT"/>
        </w:rPr>
        <w:lastRenderedPageBreak/>
        <w:t xml:space="preserve">ra các giải pháp cụ thể đối với thuế </w:t>
      </w:r>
      <w:r w:rsidR="003245D2" w:rsidRPr="00D277F8">
        <w:rPr>
          <w:rFonts w:cs="Times New Roman"/>
          <w:szCs w:val="28"/>
          <w:lang w:val="sv-SE"/>
        </w:rPr>
        <w:t>thu nhập cá nhân</w:t>
      </w:r>
      <w:r w:rsidR="003245D2" w:rsidRPr="00D277F8">
        <w:rPr>
          <w:rFonts w:cs="Times New Roman"/>
          <w:bCs/>
          <w:szCs w:val="28"/>
          <w:lang w:val="it-IT"/>
        </w:rPr>
        <w:t xml:space="preserve"> </w:t>
      </w:r>
      <w:r w:rsidRPr="00D277F8">
        <w:rPr>
          <w:rFonts w:cs="Times New Roman"/>
          <w:bCs/>
          <w:szCs w:val="28"/>
          <w:lang w:val="it-IT"/>
        </w:rPr>
        <w:t>là:</w:t>
      </w:r>
      <w:r w:rsidRPr="00D277F8">
        <w:rPr>
          <w:rFonts w:cs="Times New Roman"/>
          <w:szCs w:val="28"/>
          <w:lang w:val="it-IT"/>
        </w:rPr>
        <w:t xml:space="preserve"> </w:t>
      </w:r>
      <w:r w:rsidRPr="00D277F8">
        <w:rPr>
          <w:rFonts w:cs="Times New Roman"/>
          <w:i/>
          <w:szCs w:val="28"/>
          <w:lang w:val="it-IT"/>
        </w:rPr>
        <w:t>“</w:t>
      </w:r>
      <w:r w:rsidRPr="00D277F8">
        <w:rPr>
          <w:rFonts w:cs="Times New Roman"/>
          <w:i/>
          <w:szCs w:val="28"/>
          <w:shd w:val="clear" w:color="auto" w:fill="FFFFFF"/>
          <w:lang w:val="sv-SE"/>
        </w:rPr>
        <w:t xml:space="preserve">Rà soát bổ sung đối tượng chịu thuế; nghiên cứu sửa đổi, bổ sung theo hướng điều chỉnh số lượng và các mức thuế suất phù hợp với thu nhập chịu thuế phù hợp với bản chất của từng loại thu nhập, tạo điều kiện đơn giản trong quyết toán thuế </w:t>
      </w:r>
      <w:r w:rsidR="003245D2" w:rsidRPr="00D277F8">
        <w:rPr>
          <w:rFonts w:cs="Times New Roman"/>
          <w:i/>
          <w:szCs w:val="28"/>
          <w:lang w:val="sv-SE"/>
        </w:rPr>
        <w:t>thu nhập cá nhân</w:t>
      </w:r>
      <w:r w:rsidR="003245D2" w:rsidRPr="00D277F8">
        <w:rPr>
          <w:rFonts w:cs="Times New Roman"/>
          <w:i/>
          <w:szCs w:val="28"/>
          <w:shd w:val="clear" w:color="auto" w:fill="FFFFFF"/>
          <w:lang w:val="sv-SE"/>
        </w:rPr>
        <w:t xml:space="preserve"> </w:t>
      </w:r>
      <w:r w:rsidRPr="00D277F8">
        <w:rPr>
          <w:rFonts w:cs="Times New Roman"/>
          <w:i/>
          <w:szCs w:val="28"/>
          <w:shd w:val="clear" w:color="auto" w:fill="FFFFFF"/>
          <w:lang w:val="sv-SE"/>
        </w:rPr>
        <w:t xml:space="preserve">cho cả người nộp thuế và cơ quan quản lý thuế, ngăn chặn các hành vi trốn, tránh thuế; nghiên cứu sửa đổi, bổ sung quy định về miễn, giảm thuế phù hợp với bối cảnh </w:t>
      </w:r>
      <w:r w:rsidR="003245D2" w:rsidRPr="00D277F8">
        <w:rPr>
          <w:rFonts w:cs="Times New Roman"/>
          <w:i/>
          <w:szCs w:val="28"/>
          <w:lang w:val="it-IT"/>
        </w:rPr>
        <w:t>kinh tế - xã hội</w:t>
      </w:r>
      <w:r w:rsidR="003245D2" w:rsidRPr="00D277F8">
        <w:rPr>
          <w:rFonts w:cs="Times New Roman"/>
          <w:szCs w:val="28"/>
          <w:lang w:val="vi-VN"/>
        </w:rPr>
        <w:t xml:space="preserve"> </w:t>
      </w:r>
      <w:r w:rsidRPr="00D277F8">
        <w:rPr>
          <w:rFonts w:cs="Times New Roman"/>
          <w:i/>
          <w:szCs w:val="28"/>
          <w:shd w:val="clear" w:color="auto" w:fill="FFFFFF"/>
          <w:lang w:val="sv-SE"/>
        </w:rPr>
        <w:t>của đất nước trong từng giai đoạn và thông lệ quốc tế”.</w:t>
      </w:r>
    </w:p>
    <w:p w14:paraId="5BC3432B" w14:textId="5902F9B8" w:rsidR="0049259B" w:rsidRPr="00D277F8" w:rsidRDefault="0049259B" w:rsidP="003F17CA">
      <w:pPr>
        <w:widowControl w:val="0"/>
        <w:spacing w:before="120" w:after="120" w:line="240" w:lineRule="auto"/>
        <w:ind w:firstLine="709"/>
        <w:jc w:val="both"/>
        <w:rPr>
          <w:rFonts w:cs="Times New Roman"/>
          <w:szCs w:val="28"/>
          <w:lang w:val="pl-PL"/>
        </w:rPr>
      </w:pPr>
      <w:r w:rsidRPr="00D277F8">
        <w:rPr>
          <w:rFonts w:cs="Times New Roman"/>
          <w:bCs/>
          <w:szCs w:val="28"/>
          <w:lang w:val="sv-SE"/>
        </w:rPr>
        <w:t>Theo</w:t>
      </w:r>
      <w:r w:rsidRPr="00D277F8">
        <w:rPr>
          <w:rFonts w:cs="Times New Roman"/>
          <w:bCs/>
          <w:szCs w:val="28"/>
          <w:lang w:val="vi-VN"/>
        </w:rPr>
        <w:t xml:space="preserve"> đó, </w:t>
      </w:r>
      <w:r w:rsidRPr="00D277F8">
        <w:rPr>
          <w:rFonts w:cs="Times New Roman"/>
          <w:bCs/>
          <w:szCs w:val="28"/>
          <w:lang w:val="sv-SE"/>
        </w:rPr>
        <w:t xml:space="preserve">chính sách thuế </w:t>
      </w:r>
      <w:r w:rsidR="003245D2" w:rsidRPr="00D277F8">
        <w:rPr>
          <w:rFonts w:cs="Times New Roman"/>
          <w:szCs w:val="28"/>
          <w:lang w:val="sv-SE"/>
        </w:rPr>
        <w:t>thu nhập cá nhân</w:t>
      </w:r>
      <w:r w:rsidR="003245D2" w:rsidRPr="00D277F8">
        <w:rPr>
          <w:rFonts w:cs="Times New Roman"/>
          <w:bCs/>
          <w:szCs w:val="28"/>
          <w:lang w:val="vi-VN"/>
        </w:rPr>
        <w:t xml:space="preserve"> </w:t>
      </w:r>
      <w:r w:rsidRPr="00D277F8">
        <w:rPr>
          <w:rFonts w:cs="Times New Roman"/>
          <w:bCs/>
          <w:szCs w:val="28"/>
          <w:lang w:val="vi-VN"/>
        </w:rPr>
        <w:t xml:space="preserve">cần được </w:t>
      </w:r>
      <w:r w:rsidRPr="00D277F8">
        <w:rPr>
          <w:rFonts w:cs="Times New Roman"/>
          <w:bCs/>
          <w:szCs w:val="28"/>
          <w:lang w:val="sv-SE"/>
        </w:rPr>
        <w:t>rà soát</w:t>
      </w:r>
      <w:r w:rsidRPr="00D277F8">
        <w:rPr>
          <w:rFonts w:cs="Times New Roman"/>
          <w:bCs/>
          <w:szCs w:val="28"/>
          <w:lang w:val="vi-VN"/>
        </w:rPr>
        <w:t xml:space="preserve"> để</w:t>
      </w:r>
      <w:r w:rsidRPr="00D277F8">
        <w:rPr>
          <w:rFonts w:cs="Times New Roman"/>
          <w:bCs/>
          <w:szCs w:val="28"/>
          <w:lang w:val="sv-SE"/>
        </w:rPr>
        <w:t xml:space="preserve"> kịp thời sửa đổi, bổ sung nhằm</w:t>
      </w:r>
      <w:r w:rsidRPr="00D277F8">
        <w:rPr>
          <w:rFonts w:cs="Times New Roman"/>
          <w:bCs/>
          <w:szCs w:val="28"/>
          <w:lang w:val="vi-VN"/>
        </w:rPr>
        <w:t xml:space="preserve"> </w:t>
      </w:r>
      <w:r w:rsidRPr="00D277F8">
        <w:rPr>
          <w:rFonts w:cs="Times New Roman"/>
          <w:szCs w:val="28"/>
          <w:lang w:val="sv-SE"/>
        </w:rPr>
        <w:t xml:space="preserve">thể chế hóa đầy đủ chủ trương, định hướng của Đảng và Nhà nước về cải cách hệ thống thuế nói chung, chính sách thuế </w:t>
      </w:r>
      <w:r w:rsidR="003245D2" w:rsidRPr="00D277F8">
        <w:rPr>
          <w:rFonts w:cs="Times New Roman"/>
          <w:szCs w:val="28"/>
          <w:lang w:val="sv-SE"/>
        </w:rPr>
        <w:t xml:space="preserve">thu nhập cá nhân </w:t>
      </w:r>
      <w:r w:rsidRPr="00D277F8">
        <w:rPr>
          <w:rFonts w:cs="Times New Roman"/>
          <w:szCs w:val="28"/>
          <w:lang w:val="sv-SE"/>
        </w:rPr>
        <w:t xml:space="preserve">nói riêng, góp phần cơ cấu lại ngân sách nhà nước theo hướng an toàn, bền vững, đồng thời, phát huy hiệu quả hơn vai trò của chính sách thuế </w:t>
      </w:r>
      <w:r w:rsidR="003245D2" w:rsidRPr="00D277F8">
        <w:rPr>
          <w:rFonts w:cs="Times New Roman"/>
          <w:szCs w:val="28"/>
          <w:lang w:val="sv-SE"/>
        </w:rPr>
        <w:t xml:space="preserve">thu nhập cá nhân </w:t>
      </w:r>
      <w:r w:rsidRPr="00D277F8">
        <w:rPr>
          <w:rFonts w:cs="Times New Roman"/>
          <w:szCs w:val="28"/>
          <w:lang w:val="sv-SE"/>
        </w:rPr>
        <w:t xml:space="preserve">trong hệ thống thuế, thực hiện điều tiết thu nhập của các cá nhân một cách hợp lý, phù hợp với xu hướng phát triển và bối cảnh </w:t>
      </w:r>
      <w:r w:rsidR="003245D2" w:rsidRPr="00D277F8">
        <w:rPr>
          <w:rFonts w:cs="Times New Roman"/>
          <w:szCs w:val="28"/>
          <w:lang w:val="sv-SE"/>
        </w:rPr>
        <w:t>kinh tế - xã hội</w:t>
      </w:r>
      <w:r w:rsidR="003245D2" w:rsidRPr="00D277F8">
        <w:rPr>
          <w:rFonts w:cs="Times New Roman"/>
          <w:szCs w:val="28"/>
          <w:lang w:val="vi-VN"/>
        </w:rPr>
        <w:t xml:space="preserve"> </w:t>
      </w:r>
      <w:r w:rsidRPr="00D277F8">
        <w:rPr>
          <w:rFonts w:cs="Times New Roman"/>
          <w:szCs w:val="28"/>
          <w:lang w:val="sv-SE"/>
        </w:rPr>
        <w:t>trong từng thời kỳ.</w:t>
      </w:r>
    </w:p>
    <w:p w14:paraId="6CF4AD79" w14:textId="77777777" w:rsidR="0049259B" w:rsidRPr="00D277F8" w:rsidRDefault="0049259B" w:rsidP="003F17CA">
      <w:pPr>
        <w:widowControl w:val="0"/>
        <w:spacing w:before="120" w:after="120" w:line="240" w:lineRule="auto"/>
        <w:ind w:firstLine="709"/>
        <w:jc w:val="both"/>
        <w:rPr>
          <w:rFonts w:cs="Times New Roman"/>
          <w:kern w:val="2"/>
          <w:szCs w:val="28"/>
          <w:lang w:val="pl-PL"/>
        </w:rPr>
      </w:pPr>
      <w:r w:rsidRPr="00D277F8">
        <w:rPr>
          <w:rFonts w:cs="Times New Roman"/>
          <w:b/>
          <w:iCs/>
          <w:szCs w:val="28"/>
          <w:lang w:val="pt-BR"/>
        </w:rPr>
        <w:t>2. Cơ sở thực tiễn</w:t>
      </w:r>
    </w:p>
    <w:p w14:paraId="01AFE788" w14:textId="128DCC11" w:rsidR="0049259B" w:rsidRPr="00D277F8" w:rsidRDefault="0049259B" w:rsidP="00FD1B35">
      <w:pPr>
        <w:widowControl w:val="0"/>
        <w:spacing w:before="120" w:after="120" w:line="240" w:lineRule="auto"/>
        <w:ind w:firstLine="709"/>
        <w:jc w:val="both"/>
        <w:rPr>
          <w:rFonts w:eastAsia="Times New Roman" w:cs="Times New Roman"/>
        </w:rPr>
      </w:pPr>
      <w:r w:rsidRPr="00D277F8">
        <w:rPr>
          <w:rFonts w:cs="Times New Roman"/>
          <w:szCs w:val="28"/>
          <w:lang w:val="pl-PL"/>
        </w:rPr>
        <w:t xml:space="preserve">Kể từ khi ban hành năm 2007 đến nay, </w:t>
      </w:r>
      <w:r w:rsidR="00FD1B35" w:rsidRPr="00D277F8">
        <w:rPr>
          <w:rFonts w:cs="Times New Roman"/>
          <w:szCs w:val="28"/>
          <w:lang w:val="sv-SE"/>
        </w:rPr>
        <w:t xml:space="preserve">Luật Thuế thu nhập cá nhân </w:t>
      </w:r>
      <w:r w:rsidR="00FD1B35" w:rsidRPr="00D277F8">
        <w:rPr>
          <w:rFonts w:eastAsia="Times New Roman" w:cs="Times New Roman"/>
        </w:rPr>
        <w:t>đã được sửa đổi, bổ sung qua nhiều văn bản, trong đó có các luật được nêu tại Điều 29 Luật số 109/2025/QH15</w:t>
      </w:r>
      <w:r w:rsidR="00FD1B35" w:rsidRPr="00D277F8">
        <w:rPr>
          <w:rFonts w:eastAsia="Times New Roman" w:cs="Times New Roman"/>
        </w:rPr>
        <w:t xml:space="preserve"> </w:t>
      </w:r>
      <w:r w:rsidRPr="00D277F8">
        <w:rPr>
          <w:rFonts w:cs="Times New Roman"/>
          <w:szCs w:val="28"/>
          <w:lang w:val="pl-PL"/>
        </w:rPr>
        <w:t xml:space="preserve">đã góp phần quan trọng trong điều tiết thu nhập của các tầng lớp dân cư; </w:t>
      </w:r>
      <w:r w:rsidR="00FD1B35" w:rsidRPr="00D277F8">
        <w:rPr>
          <w:rFonts w:cs="Times New Roman"/>
          <w:szCs w:val="28"/>
          <w:lang w:val="pl-PL"/>
        </w:rPr>
        <w:t>bảo đảm</w:t>
      </w:r>
      <w:r w:rsidRPr="00D277F8">
        <w:rPr>
          <w:rFonts w:cs="Times New Roman"/>
          <w:szCs w:val="28"/>
          <w:lang w:val="pl-PL"/>
        </w:rPr>
        <w:t xml:space="preserve"> động viên một cách hợp lý thu nhập dân cư; khuyến khích minh bạch các nguồn thu nhập của cá nhân trong lao động, sản xuất, kinh doanh</w:t>
      </w:r>
      <w:r w:rsidRPr="00D277F8">
        <w:rPr>
          <w:rFonts w:cs="Times New Roman"/>
          <w:szCs w:val="28"/>
          <w:lang w:val="vi-VN"/>
        </w:rPr>
        <w:t xml:space="preserve">, </w:t>
      </w:r>
      <w:r w:rsidRPr="00D277F8">
        <w:rPr>
          <w:rFonts w:cs="Times New Roman"/>
          <w:szCs w:val="28"/>
          <w:lang w:val="pl-PL"/>
        </w:rPr>
        <w:t xml:space="preserve">làm giàu chính đáng. Việc thực hiện chính sách thuế </w:t>
      </w:r>
      <w:r w:rsidR="003245D2" w:rsidRPr="00D277F8">
        <w:rPr>
          <w:rFonts w:cs="Times New Roman"/>
          <w:szCs w:val="28"/>
          <w:lang w:val="sv-SE"/>
        </w:rPr>
        <w:t>thu nhập cá nhân</w:t>
      </w:r>
      <w:r w:rsidR="003245D2" w:rsidRPr="00D277F8">
        <w:rPr>
          <w:rFonts w:cs="Times New Roman"/>
          <w:szCs w:val="28"/>
          <w:lang w:val="pl-PL"/>
        </w:rPr>
        <w:t xml:space="preserve"> </w:t>
      </w:r>
      <w:r w:rsidRPr="00D277F8">
        <w:rPr>
          <w:rFonts w:cs="Times New Roman"/>
          <w:szCs w:val="28"/>
          <w:lang w:val="pl-PL"/>
        </w:rPr>
        <w:t xml:space="preserve">có tính đến các bước đi phù hợp với tình hình </w:t>
      </w:r>
      <w:r w:rsidR="003245D2" w:rsidRPr="00D277F8">
        <w:rPr>
          <w:rFonts w:cs="Times New Roman"/>
          <w:szCs w:val="28"/>
          <w:lang w:val="pl-PL"/>
        </w:rPr>
        <w:t>kinh tế - xã hội</w:t>
      </w:r>
      <w:r w:rsidR="003245D2" w:rsidRPr="00D277F8">
        <w:rPr>
          <w:rFonts w:cs="Times New Roman"/>
          <w:szCs w:val="28"/>
          <w:lang w:val="vi-VN"/>
        </w:rPr>
        <w:t xml:space="preserve"> </w:t>
      </w:r>
      <w:r w:rsidRPr="00D277F8">
        <w:rPr>
          <w:rFonts w:cs="Times New Roman"/>
          <w:szCs w:val="28"/>
          <w:lang w:val="pl-PL"/>
        </w:rPr>
        <w:t xml:space="preserve">và thông lệ quốc tế, </w:t>
      </w:r>
      <w:r w:rsidRPr="00D277F8">
        <w:rPr>
          <w:rFonts w:cs="Times New Roman"/>
          <w:szCs w:val="28"/>
          <w:lang w:val="vi-VN"/>
        </w:rPr>
        <w:t>nhờ đó đã động viên kịp thời các nguồn lực cho ngân sách nhà nước</w:t>
      </w:r>
      <w:r w:rsidRPr="00D277F8">
        <w:rPr>
          <w:rFonts w:cs="Times New Roman"/>
          <w:szCs w:val="28"/>
          <w:lang w:val="pl-PL"/>
        </w:rPr>
        <w:t xml:space="preserve"> để giải quyết tốt hơn các vấn đề xã hội</w:t>
      </w:r>
      <w:r w:rsidRPr="00D277F8">
        <w:rPr>
          <w:rFonts w:cs="Times New Roman"/>
          <w:szCs w:val="28"/>
          <w:lang w:val="vi-VN"/>
        </w:rPr>
        <w:t>.</w:t>
      </w:r>
      <w:r w:rsidRPr="00D277F8">
        <w:rPr>
          <w:rFonts w:cs="Times New Roman"/>
          <w:szCs w:val="28"/>
          <w:lang w:val="pl-PL"/>
        </w:rPr>
        <w:t xml:space="preserve"> Về cơ bản, việc thực hiện Luật Thuế </w:t>
      </w:r>
      <w:r w:rsidR="003245D2" w:rsidRPr="00D277F8">
        <w:rPr>
          <w:rFonts w:cs="Times New Roman"/>
          <w:szCs w:val="28"/>
          <w:lang w:val="sv-SE"/>
        </w:rPr>
        <w:t>thu nhập cá nhân</w:t>
      </w:r>
      <w:r w:rsidR="003245D2" w:rsidRPr="00D277F8">
        <w:rPr>
          <w:rFonts w:cs="Times New Roman"/>
          <w:szCs w:val="28"/>
          <w:lang w:val="pl-PL"/>
        </w:rPr>
        <w:t xml:space="preserve"> </w:t>
      </w:r>
      <w:r w:rsidRPr="00D277F8">
        <w:rPr>
          <w:rFonts w:cs="Times New Roman"/>
          <w:szCs w:val="28"/>
          <w:lang w:val="pl-PL"/>
        </w:rPr>
        <w:t xml:space="preserve">trong giai đoạn vừa qua đã đạt được các mục tiêu khi ban hành Luật (bao gồm cả những lần sửa đổi, bổ sung). </w:t>
      </w:r>
    </w:p>
    <w:p w14:paraId="54520786" w14:textId="3689861A" w:rsidR="0049259B" w:rsidRPr="00D277F8" w:rsidRDefault="0049259B" w:rsidP="003F17CA">
      <w:pPr>
        <w:widowControl w:val="0"/>
        <w:spacing w:before="120" w:after="120" w:line="240" w:lineRule="auto"/>
        <w:ind w:firstLine="709"/>
        <w:jc w:val="both"/>
        <w:rPr>
          <w:rFonts w:cs="Times New Roman"/>
          <w:szCs w:val="28"/>
          <w:lang w:val="sv-SE"/>
        </w:rPr>
      </w:pPr>
      <w:r w:rsidRPr="00D277F8">
        <w:rPr>
          <w:rFonts w:cs="Times New Roman"/>
          <w:szCs w:val="28"/>
          <w:lang w:val="vi-VN"/>
        </w:rPr>
        <w:t xml:space="preserve">Đánh giá kết quả thực hiện thời gian qua có thể thấy việc thực hiện Luật Thuế </w:t>
      </w:r>
      <w:r w:rsidR="003245D2" w:rsidRPr="00D277F8">
        <w:rPr>
          <w:rFonts w:cs="Times New Roman"/>
          <w:szCs w:val="28"/>
          <w:lang w:val="sv-SE"/>
        </w:rPr>
        <w:t>thu nhập cá nhân</w:t>
      </w:r>
      <w:r w:rsidR="003245D2" w:rsidRPr="00D277F8">
        <w:rPr>
          <w:rFonts w:cs="Times New Roman"/>
          <w:szCs w:val="28"/>
          <w:lang w:val="vi-VN"/>
        </w:rPr>
        <w:t xml:space="preserve"> </w:t>
      </w:r>
      <w:r w:rsidRPr="00D277F8">
        <w:rPr>
          <w:rFonts w:cs="Times New Roman"/>
          <w:szCs w:val="28"/>
          <w:lang w:val="vi-VN"/>
        </w:rPr>
        <w:t xml:space="preserve">đã thể hiện và phát huy được vai trò của thuế </w:t>
      </w:r>
      <w:r w:rsidR="003245D2" w:rsidRPr="00D277F8">
        <w:rPr>
          <w:rFonts w:cs="Times New Roman"/>
          <w:szCs w:val="28"/>
          <w:lang w:val="sv-SE"/>
        </w:rPr>
        <w:t>thu nhập cá nhân</w:t>
      </w:r>
      <w:r w:rsidR="003245D2" w:rsidRPr="00D277F8">
        <w:rPr>
          <w:rFonts w:cs="Times New Roman"/>
          <w:szCs w:val="28"/>
          <w:lang w:val="vi-VN"/>
        </w:rPr>
        <w:t xml:space="preserve"> </w:t>
      </w:r>
      <w:r w:rsidRPr="00D277F8">
        <w:rPr>
          <w:rFonts w:cs="Times New Roman"/>
          <w:szCs w:val="28"/>
          <w:lang w:val="vi-VN"/>
        </w:rPr>
        <w:t xml:space="preserve">là một sắc thuế quan trọng trong hệ thống chính sách thuế của Việt Nam hiện nay. </w:t>
      </w:r>
      <w:r w:rsidRPr="00D277F8">
        <w:rPr>
          <w:rFonts w:cs="Times New Roman"/>
          <w:szCs w:val="28"/>
          <w:lang w:val="sv-SE"/>
        </w:rPr>
        <w:t xml:space="preserve">Tuy nhiên, trước sự phát triển về kinh tế - xã hội trong nước và sự phát triển của kinh tế thế giới và yêu cầu hội nhập kinh tế quốc tế thì việc rà soát, nghiên cứu, đánh giá và hoàn thiện toàn bộ nội dung tại Luật Thuế </w:t>
      </w:r>
      <w:r w:rsidR="003245D2" w:rsidRPr="00D277F8">
        <w:rPr>
          <w:rFonts w:cs="Times New Roman"/>
          <w:szCs w:val="28"/>
          <w:lang w:val="sv-SE"/>
        </w:rPr>
        <w:t xml:space="preserve">thu nhập cá nhân </w:t>
      </w:r>
      <w:r w:rsidRPr="00D277F8">
        <w:rPr>
          <w:rFonts w:cs="Times New Roman"/>
          <w:szCs w:val="28"/>
          <w:lang w:val="sv-SE"/>
        </w:rPr>
        <w:t>là cần thiết đáp ứng yêu cầu về cải cách thuế</w:t>
      </w:r>
      <w:r w:rsidR="003245D2" w:rsidRPr="00D277F8">
        <w:rPr>
          <w:rFonts w:cs="Times New Roman"/>
          <w:szCs w:val="28"/>
          <w:lang w:val="sv-SE"/>
        </w:rPr>
        <w:t xml:space="preserve"> thu nhập cá nhân</w:t>
      </w:r>
      <w:r w:rsidRPr="00D277F8">
        <w:rPr>
          <w:rFonts w:cs="Times New Roman"/>
          <w:szCs w:val="28"/>
          <w:lang w:val="sv-SE"/>
        </w:rPr>
        <w:t xml:space="preserve">, </w:t>
      </w:r>
      <w:r w:rsidR="00FD1B35" w:rsidRPr="00D277F8">
        <w:rPr>
          <w:rFonts w:cs="Times New Roman"/>
          <w:szCs w:val="28"/>
          <w:lang w:val="sv-SE"/>
        </w:rPr>
        <w:t>bảo đảm</w:t>
      </w:r>
      <w:r w:rsidRPr="00D277F8">
        <w:rPr>
          <w:rFonts w:cs="Times New Roman"/>
          <w:szCs w:val="28"/>
          <w:lang w:val="sv-SE"/>
        </w:rPr>
        <w:t xml:space="preserve"> tính minh bạch, bao gồm các quy định liên quan đến thu nhập chịu thuế; thu nhập được miễn thuế; cơ sở tính thuế và phương pháp xác định số thuế phải nộp đối với một số khoản thu nhập; biểu thuế suất thuế </w:t>
      </w:r>
      <w:r w:rsidR="003245D2" w:rsidRPr="00D277F8">
        <w:rPr>
          <w:rFonts w:cs="Times New Roman"/>
          <w:szCs w:val="28"/>
          <w:lang w:val="sv-SE"/>
        </w:rPr>
        <w:t xml:space="preserve">thu nhập cá nhân </w:t>
      </w:r>
      <w:r w:rsidRPr="00D277F8">
        <w:rPr>
          <w:rFonts w:cs="Times New Roman"/>
          <w:szCs w:val="28"/>
          <w:lang w:val="sv-SE"/>
        </w:rPr>
        <w:t>đối với thu nhập từ tiền lương, tiền công; mức giảm trừ gia cảnh cho người nộp thuế và người phụ thuộc. Cụ thể như sau:</w:t>
      </w:r>
    </w:p>
    <w:p w14:paraId="69F78595" w14:textId="3CF1636A" w:rsidR="0049259B" w:rsidRPr="00D277F8" w:rsidRDefault="0049259B" w:rsidP="003F17CA">
      <w:pPr>
        <w:widowControl w:val="0"/>
        <w:spacing w:before="120" w:after="120" w:line="240" w:lineRule="auto"/>
        <w:ind w:firstLine="709"/>
        <w:jc w:val="both"/>
        <w:rPr>
          <w:rFonts w:cs="Times New Roman"/>
          <w:bCs/>
          <w:szCs w:val="28"/>
          <w:lang w:val="pl-PL"/>
        </w:rPr>
      </w:pPr>
      <w:r w:rsidRPr="00D277F8">
        <w:rPr>
          <w:rFonts w:cs="Times New Roman"/>
          <w:szCs w:val="28"/>
          <w:lang w:val="sv-SE"/>
        </w:rPr>
        <w:t>- M</w:t>
      </w:r>
      <w:r w:rsidRPr="00D277F8">
        <w:rPr>
          <w:rFonts w:cs="Times New Roman"/>
          <w:bCs/>
          <w:szCs w:val="28"/>
          <w:lang w:val="pl-PL"/>
        </w:rPr>
        <w:t xml:space="preserve">ột số quy định về phạm vi, đối tượng chịu thuế trong Luật Thuế </w:t>
      </w:r>
      <w:r w:rsidR="003245D2" w:rsidRPr="00D277F8">
        <w:rPr>
          <w:rFonts w:cs="Times New Roman"/>
          <w:szCs w:val="28"/>
          <w:lang w:val="sv-SE"/>
        </w:rPr>
        <w:t>thu nhập cá nhân</w:t>
      </w:r>
      <w:r w:rsidR="003245D2" w:rsidRPr="00D277F8">
        <w:rPr>
          <w:rFonts w:cs="Times New Roman"/>
          <w:bCs/>
          <w:szCs w:val="28"/>
          <w:lang w:val="pl-PL"/>
        </w:rPr>
        <w:t xml:space="preserve"> </w:t>
      </w:r>
      <w:r w:rsidRPr="00D277F8">
        <w:rPr>
          <w:rFonts w:cs="Times New Roman"/>
          <w:bCs/>
          <w:szCs w:val="28"/>
          <w:lang w:val="pl-PL"/>
        </w:rPr>
        <w:t xml:space="preserve">chưa bao quát được các khoản thu nhập chịu thuế mới phát sinh; mức điều tiết thu nhập của một số loại thu nhập qua quá trình thực hiện cũng đã </w:t>
      </w:r>
      <w:r w:rsidRPr="00D277F8">
        <w:rPr>
          <w:rFonts w:cs="Times New Roman"/>
          <w:bCs/>
          <w:szCs w:val="28"/>
          <w:lang w:val="pl-PL"/>
        </w:rPr>
        <w:lastRenderedPageBreak/>
        <w:t xml:space="preserve">bộc lộ vướng mắc nên cần phải có những sự điều chỉnh cho phù hợp với xu hướng cải cách thuế quốc tế hiện nay và trong mối tương quan với các nguồn thu nhập khác nhau của cá nhân để thực hiện mở rộng cơ sở thuế và </w:t>
      </w:r>
      <w:r w:rsidR="00FD1B35" w:rsidRPr="00D277F8">
        <w:rPr>
          <w:rFonts w:cs="Times New Roman"/>
          <w:bCs/>
          <w:szCs w:val="28"/>
          <w:lang w:val="pl-PL"/>
        </w:rPr>
        <w:t>bảo đảm</w:t>
      </w:r>
      <w:r w:rsidRPr="00D277F8">
        <w:rPr>
          <w:rFonts w:cs="Times New Roman"/>
          <w:bCs/>
          <w:szCs w:val="28"/>
          <w:lang w:val="pl-PL"/>
        </w:rPr>
        <w:t xml:space="preserve"> động viên hợp lý nguồn lực cho NSNN.</w:t>
      </w:r>
    </w:p>
    <w:p w14:paraId="57CC972B" w14:textId="60603F4A" w:rsidR="0049259B" w:rsidRPr="00D277F8" w:rsidRDefault="0049259B" w:rsidP="003F17CA">
      <w:pPr>
        <w:widowControl w:val="0"/>
        <w:spacing w:before="120" w:after="120" w:line="240" w:lineRule="auto"/>
        <w:ind w:firstLine="709"/>
        <w:jc w:val="both"/>
        <w:rPr>
          <w:rFonts w:cs="Times New Roman"/>
          <w:szCs w:val="28"/>
          <w:lang w:val="vi-VN"/>
        </w:rPr>
      </w:pPr>
      <w:r w:rsidRPr="00D277F8">
        <w:rPr>
          <w:rFonts w:cs="Times New Roman"/>
          <w:szCs w:val="28"/>
          <w:lang w:val="pl-PL"/>
        </w:rPr>
        <w:t>- Việc h</w:t>
      </w:r>
      <w:r w:rsidRPr="00D277F8">
        <w:rPr>
          <w:rFonts w:cs="Times New Roman"/>
          <w:szCs w:val="28"/>
          <w:lang w:val="vi-VN"/>
        </w:rPr>
        <w:t xml:space="preserve">ội nhập kinh tế quốc tế đã trở thành một trong những động lực quan trọng để phát triển </w:t>
      </w:r>
      <w:r w:rsidRPr="00D277F8">
        <w:rPr>
          <w:rFonts w:cs="Times New Roman"/>
          <w:szCs w:val="28"/>
          <w:lang w:val="pl-PL"/>
        </w:rPr>
        <w:t>đất nước</w:t>
      </w:r>
      <w:r w:rsidRPr="00D277F8">
        <w:rPr>
          <w:rFonts w:cs="Times New Roman"/>
          <w:szCs w:val="28"/>
          <w:lang w:val="vi-VN"/>
        </w:rPr>
        <w:t>, thu hút nguồn nhân lực, nguồn vốn, nguồn công nghệ cao, nâng cao nhận thức và cải thiện năng lực của các doanh nghiệp trong nền kinh tế. Cạnh tranh về nguồn nhân lực, đặc biệt là nhân lực khoa học công nghệ, nhân lực chất lượng cao giữa các quốc gia ngày càng gay gắt. Cùng với đó, sự xuất hiện của những khoản thu nhập phát sinh qua các mô hình kinh doanh mới, hoạt động thương mại điện tử qua biên giới cũng đang đặt ra một số yêu cầu đối với việc hoàn thiện hệ thống chính sách thuế</w:t>
      </w:r>
      <w:r w:rsidR="003245D2" w:rsidRPr="00D277F8">
        <w:rPr>
          <w:rFonts w:cs="Times New Roman"/>
          <w:szCs w:val="28"/>
          <w:lang w:val="vi-VN"/>
        </w:rPr>
        <w:t xml:space="preserve"> </w:t>
      </w:r>
      <w:r w:rsidR="003245D2" w:rsidRPr="00D277F8">
        <w:rPr>
          <w:rFonts w:cs="Times New Roman"/>
          <w:szCs w:val="28"/>
          <w:lang w:val="sv-SE"/>
        </w:rPr>
        <w:t>thu nhập cá nhân</w:t>
      </w:r>
      <w:r w:rsidRPr="00D277F8">
        <w:rPr>
          <w:rFonts w:cs="Times New Roman"/>
          <w:szCs w:val="28"/>
          <w:lang w:val="vi-VN"/>
        </w:rPr>
        <w:t xml:space="preserve">. Gần đây, nhiều quốc gia trên thế giới, bao gồm cả các nước phát triển và đang phát triển, đã liên tục đưa ra các biện pháp cải cách về chính sách thuế </w:t>
      </w:r>
      <w:r w:rsidR="003245D2" w:rsidRPr="00D277F8">
        <w:rPr>
          <w:rFonts w:cs="Times New Roman"/>
          <w:szCs w:val="28"/>
          <w:lang w:val="sv-SE"/>
        </w:rPr>
        <w:t>thu nhập cá nhân</w:t>
      </w:r>
      <w:r w:rsidR="003245D2" w:rsidRPr="00D277F8">
        <w:rPr>
          <w:rFonts w:cs="Times New Roman"/>
          <w:szCs w:val="28"/>
          <w:lang w:val="vi-VN"/>
        </w:rPr>
        <w:t xml:space="preserve"> </w:t>
      </w:r>
      <w:r w:rsidRPr="00D277F8">
        <w:rPr>
          <w:rFonts w:cs="Times New Roman"/>
          <w:szCs w:val="28"/>
          <w:lang w:val="vi-VN"/>
        </w:rPr>
        <w:t xml:space="preserve">để thích ứng với các xu thế này. </w:t>
      </w:r>
    </w:p>
    <w:p w14:paraId="5ED037FE" w14:textId="2197F6F8" w:rsidR="0049259B" w:rsidRPr="00D277F8" w:rsidRDefault="0049259B" w:rsidP="003F17CA">
      <w:pPr>
        <w:widowControl w:val="0"/>
        <w:spacing w:before="120" w:after="120" w:line="240" w:lineRule="auto"/>
        <w:ind w:firstLine="709"/>
        <w:jc w:val="both"/>
        <w:rPr>
          <w:rFonts w:cs="Times New Roman"/>
          <w:szCs w:val="28"/>
          <w:lang w:val="vi-VN"/>
        </w:rPr>
      </w:pPr>
      <w:r w:rsidRPr="00D277F8">
        <w:rPr>
          <w:rFonts w:cs="Times New Roman"/>
          <w:szCs w:val="28"/>
          <w:lang w:val="vi-VN"/>
        </w:rPr>
        <w:t xml:space="preserve">- Để phù hợp với bối cảnh </w:t>
      </w:r>
      <w:r w:rsidR="003245D2" w:rsidRPr="00D277F8">
        <w:rPr>
          <w:rFonts w:cs="Times New Roman"/>
          <w:szCs w:val="28"/>
          <w:lang w:val="vi-VN"/>
        </w:rPr>
        <w:t xml:space="preserve">kinh tế - xã hội </w:t>
      </w:r>
      <w:r w:rsidRPr="00D277F8">
        <w:rPr>
          <w:rFonts w:cs="Times New Roman"/>
          <w:szCs w:val="28"/>
          <w:lang w:val="vi-VN"/>
        </w:rPr>
        <w:t xml:space="preserve">trong nước những năm tới đây cũng như xu thế cải cách chính sách thuế </w:t>
      </w:r>
      <w:r w:rsidR="003245D2" w:rsidRPr="00D277F8">
        <w:rPr>
          <w:rFonts w:cs="Times New Roman"/>
          <w:szCs w:val="28"/>
          <w:lang w:val="sv-SE"/>
        </w:rPr>
        <w:t>thu nhập cá nhân</w:t>
      </w:r>
      <w:r w:rsidR="003245D2" w:rsidRPr="00D277F8">
        <w:rPr>
          <w:rFonts w:cs="Times New Roman"/>
          <w:szCs w:val="28"/>
          <w:lang w:val="vi-VN"/>
        </w:rPr>
        <w:t xml:space="preserve"> </w:t>
      </w:r>
      <w:r w:rsidRPr="00D277F8">
        <w:rPr>
          <w:rFonts w:cs="Times New Roman"/>
          <w:szCs w:val="28"/>
          <w:lang w:val="vi-VN"/>
        </w:rPr>
        <w:t xml:space="preserve">trên thế giới hiện nay, cần rà soát, nghiên cứu tổng thể Luật Thuế </w:t>
      </w:r>
      <w:r w:rsidR="003245D2" w:rsidRPr="00D277F8">
        <w:rPr>
          <w:rFonts w:cs="Times New Roman"/>
          <w:szCs w:val="28"/>
          <w:lang w:val="sv-SE"/>
        </w:rPr>
        <w:t>thu nhập cá nhân</w:t>
      </w:r>
      <w:r w:rsidR="003245D2" w:rsidRPr="00D277F8">
        <w:rPr>
          <w:rFonts w:cs="Times New Roman"/>
          <w:szCs w:val="28"/>
          <w:lang w:val="vi-VN"/>
        </w:rPr>
        <w:t xml:space="preserve"> </w:t>
      </w:r>
      <w:r w:rsidRPr="00D277F8">
        <w:rPr>
          <w:rFonts w:cs="Times New Roman"/>
          <w:szCs w:val="28"/>
          <w:lang w:val="vi-VN"/>
        </w:rPr>
        <w:t xml:space="preserve">nhằm phát huy hiệu quả vai trò của sắc thuế này trong tổng thể hệ thống chính sách thuế của Việt Nam; thực hiện động viên hợp lý, hiệu quả nguồn lực cho NSNN để cùng với các nguồn lực khác đáp ứng ngày càng tốt hơn các nhiệm vụ chi NSNN, nhất là chi cho công tác xóa đói, giảm nghèo, </w:t>
      </w:r>
      <w:r w:rsidR="00FD1B35" w:rsidRPr="00D277F8">
        <w:rPr>
          <w:rFonts w:cs="Times New Roman"/>
          <w:szCs w:val="28"/>
          <w:lang w:val="vi-VN"/>
        </w:rPr>
        <w:t>bảo đảm</w:t>
      </w:r>
      <w:r w:rsidRPr="00D277F8">
        <w:rPr>
          <w:rFonts w:cs="Times New Roman"/>
          <w:szCs w:val="28"/>
          <w:lang w:val="vi-VN"/>
        </w:rPr>
        <w:t xml:space="preserve"> an sinh xã hội và hỗ trợ cho các địa phương khó khăn.</w:t>
      </w:r>
    </w:p>
    <w:p w14:paraId="7500F046" w14:textId="7F0775AE" w:rsidR="0049259B" w:rsidRPr="00D277F8" w:rsidRDefault="0049259B" w:rsidP="003F17CA">
      <w:pPr>
        <w:widowControl w:val="0"/>
        <w:spacing w:before="120" w:after="120" w:line="240" w:lineRule="auto"/>
        <w:ind w:firstLine="709"/>
        <w:jc w:val="both"/>
        <w:rPr>
          <w:rFonts w:cs="Times New Roman"/>
          <w:szCs w:val="28"/>
          <w:lang w:val="sv-SE"/>
        </w:rPr>
      </w:pPr>
      <w:r w:rsidRPr="00D277F8">
        <w:rPr>
          <w:rFonts w:cs="Times New Roman"/>
          <w:szCs w:val="28"/>
          <w:lang w:val="sv-SE"/>
        </w:rPr>
        <w:t xml:space="preserve">Bên cạnh đó, một số quy định của Luật Thuế </w:t>
      </w:r>
      <w:r w:rsidR="003245D2" w:rsidRPr="00D277F8">
        <w:rPr>
          <w:rFonts w:cs="Times New Roman"/>
          <w:szCs w:val="28"/>
          <w:lang w:val="sv-SE"/>
        </w:rPr>
        <w:t xml:space="preserve">thu nhập cá nhân </w:t>
      </w:r>
      <w:r w:rsidRPr="00D277F8">
        <w:rPr>
          <w:rFonts w:cs="Times New Roman"/>
          <w:szCs w:val="28"/>
          <w:lang w:val="sv-SE"/>
        </w:rPr>
        <w:t>hiện hành cũng cần phải được điều chỉnh cho phù hợp, đồng bộ với quy định của các Luật mới ban hành như: Luật Đất đai năm 2024, Luật số 56/2024/QH15 ngày 29/11/2024 của Quốc hội sửa đổi, bổ sung một số điều của Luật Chứng khoán, Luật Kế toán, Luật Kiểm toán độc lập, Luật Ngân sách Nhà nước, Luật Quản lý, sử dụng tài sản công, Luật Quản lý thuế, Luật Thuế</w:t>
      </w:r>
      <w:r w:rsidR="003245D2" w:rsidRPr="00D277F8">
        <w:rPr>
          <w:rFonts w:cs="Times New Roman"/>
          <w:szCs w:val="28"/>
          <w:lang w:val="sv-SE"/>
        </w:rPr>
        <w:t xml:space="preserve"> thu nhập cá nhân</w:t>
      </w:r>
      <w:r w:rsidRPr="00D277F8">
        <w:rPr>
          <w:rFonts w:cs="Times New Roman"/>
          <w:szCs w:val="28"/>
          <w:lang w:val="sv-SE"/>
        </w:rPr>
        <w:t xml:space="preserve">, Luật Dự trữ quốc gia, Luật Xử lý vi phạm hành chính, </w:t>
      </w:r>
      <w:r w:rsidRPr="00D277F8">
        <w:rPr>
          <w:rFonts w:cs="Times New Roman"/>
          <w:szCs w:val="28"/>
          <w:lang w:val="vi-VN"/>
        </w:rPr>
        <w:t>Luật Công nghiệp công nghệ số 71/2025/QH15; Luật Khoa học, công nghệ và đổi mới sáng tạo số 93/2025/QH15.</w:t>
      </w:r>
      <w:r w:rsidRPr="00D277F8">
        <w:rPr>
          <w:rFonts w:cs="Times New Roman"/>
          <w:szCs w:val="28"/>
          <w:lang w:val="sv-SE"/>
        </w:rPr>
        <w:t xml:space="preserve"> Qua đó, </w:t>
      </w:r>
      <w:r w:rsidR="00FD1B35" w:rsidRPr="00D277F8">
        <w:rPr>
          <w:rFonts w:cs="Times New Roman"/>
          <w:szCs w:val="28"/>
          <w:lang w:val="sv-SE"/>
        </w:rPr>
        <w:t>bảo đảm</w:t>
      </w:r>
      <w:r w:rsidRPr="00D277F8">
        <w:rPr>
          <w:rFonts w:cs="Times New Roman"/>
          <w:szCs w:val="28"/>
          <w:lang w:val="sv-SE"/>
        </w:rPr>
        <w:t xml:space="preserve"> tính đồng bộ của hệ thống pháp luật.</w:t>
      </w:r>
    </w:p>
    <w:p w14:paraId="400EA7F0" w14:textId="77777777" w:rsidR="0049259B" w:rsidRPr="00D277F8" w:rsidRDefault="0049259B" w:rsidP="003F17CA">
      <w:pPr>
        <w:widowControl w:val="0"/>
        <w:spacing w:before="120" w:after="120" w:line="240" w:lineRule="auto"/>
        <w:ind w:firstLine="709"/>
        <w:jc w:val="both"/>
        <w:rPr>
          <w:rFonts w:cs="Times New Roman"/>
          <w:szCs w:val="28"/>
          <w:lang w:val="sv-SE"/>
        </w:rPr>
      </w:pPr>
      <w:r w:rsidRPr="00D277F8">
        <w:rPr>
          <w:rFonts w:cs="Times New Roman"/>
          <w:szCs w:val="28"/>
          <w:lang w:val="sv-SE"/>
        </w:rPr>
        <w:t xml:space="preserve">Ngoài ra, thực hiện Nghị quyết số 66-NQ/TW ngày 30/4/2025 của Bộ Chính trị và </w:t>
      </w:r>
      <w:r w:rsidRPr="00D277F8">
        <w:rPr>
          <w:rFonts w:cs="Times New Roman"/>
          <w:szCs w:val="28"/>
          <w:lang w:val="sv-SE" w:eastAsia="vi-VN" w:bidi="vi-VN"/>
        </w:rPr>
        <w:t xml:space="preserve">Kết luận số 119-KL/TW ngày 20/01/2025 về định hướng đổi mới, hoàn thiện quy trình xây dựng pháp luật, luật chỉ quy định </w:t>
      </w:r>
      <w:r w:rsidRPr="00D277F8">
        <w:rPr>
          <w:rFonts w:cs="Times New Roman"/>
          <w:snapToGrid w:val="0"/>
          <w:szCs w:val="28"/>
          <w:lang w:val="sv-SE"/>
        </w:rPr>
        <w:t>các nội dung chính sách có tính nguyên tắc, những vấn đề khung cũng đòi hỏi yêu cầu cần sửa đổi Luật trong giai đoạn hiện nay.</w:t>
      </w:r>
    </w:p>
    <w:p w14:paraId="1073B634" w14:textId="67D48A0A" w:rsidR="0049259B" w:rsidRPr="00D277F8" w:rsidRDefault="0049259B" w:rsidP="003F17CA">
      <w:pPr>
        <w:widowControl w:val="0"/>
        <w:spacing w:before="120" w:after="120" w:line="240" w:lineRule="auto"/>
        <w:ind w:firstLine="709"/>
        <w:jc w:val="both"/>
        <w:rPr>
          <w:rFonts w:cs="Times New Roman"/>
          <w:szCs w:val="28"/>
          <w:lang w:val="sv-SE"/>
        </w:rPr>
      </w:pPr>
      <w:r w:rsidRPr="00D277F8">
        <w:rPr>
          <w:rFonts w:cs="Times New Roman"/>
          <w:szCs w:val="28"/>
          <w:lang w:val="sv-SE"/>
        </w:rPr>
        <w:t>Từ những cơ sở chính trị, pháp lý và thực tiễn nêu trên, việc sửa đổi, hoàn thiện Luật Thuế</w:t>
      </w:r>
      <w:r w:rsidR="003245D2" w:rsidRPr="00D277F8">
        <w:rPr>
          <w:rFonts w:cs="Times New Roman"/>
          <w:szCs w:val="28"/>
          <w:lang w:val="sv-SE"/>
        </w:rPr>
        <w:t xml:space="preserve"> thu nhập cá nhân</w:t>
      </w:r>
      <w:r w:rsidRPr="00D277F8">
        <w:rPr>
          <w:rFonts w:cs="Times New Roman"/>
          <w:szCs w:val="28"/>
          <w:lang w:val="sv-SE"/>
        </w:rPr>
        <w:t xml:space="preserve"> là cần thiết.</w:t>
      </w:r>
    </w:p>
    <w:p w14:paraId="4A8B2985" w14:textId="57C4A643" w:rsidR="009E17AA" w:rsidRPr="00D277F8" w:rsidRDefault="00886C53" w:rsidP="003F17CA">
      <w:pPr>
        <w:pStyle w:val="Heading1"/>
        <w:spacing w:before="120" w:after="120" w:line="240" w:lineRule="auto"/>
        <w:ind w:firstLine="709"/>
        <w:jc w:val="both"/>
        <w:rPr>
          <w:rFonts w:ascii="Times New Roman" w:eastAsia="Times New Roman" w:hAnsi="Times New Roman" w:cs="Times New Roman"/>
          <w:b w:val="0"/>
          <w:bCs w:val="0"/>
          <w:color w:val="auto"/>
          <w:lang w:val="nl-NL"/>
        </w:rPr>
      </w:pPr>
      <w:r w:rsidRPr="00D277F8">
        <w:rPr>
          <w:rFonts w:ascii="Times New Roman" w:hAnsi="Times New Roman" w:cs="Times New Roman"/>
          <w:color w:val="auto"/>
          <w:lang w:val="sq-AL"/>
        </w:rPr>
        <w:t>II.</w:t>
      </w:r>
      <w:r w:rsidR="009E17AA" w:rsidRPr="00D277F8">
        <w:rPr>
          <w:rFonts w:ascii="Times New Roman" w:hAnsi="Times New Roman" w:cs="Times New Roman"/>
          <w:b w:val="0"/>
          <w:color w:val="auto"/>
          <w:lang w:val="sq-AL"/>
        </w:rPr>
        <w:t xml:space="preserve"> </w:t>
      </w:r>
      <w:r w:rsidR="009E17AA" w:rsidRPr="00D277F8">
        <w:rPr>
          <w:rFonts w:ascii="Times New Roman" w:eastAsia="Times New Roman" w:hAnsi="Times New Roman" w:cs="Times New Roman"/>
          <w:color w:val="auto"/>
          <w:lang w:val="nl-NL"/>
        </w:rPr>
        <w:t>MỤC ĐÍCH BAN HÀNH, QUAN ĐIỂM XÂY DỰNG LUẬT</w:t>
      </w:r>
    </w:p>
    <w:p w14:paraId="24DB79AD" w14:textId="0BC66EBF" w:rsidR="00780BA6" w:rsidRPr="00D277F8" w:rsidRDefault="00780BA6" w:rsidP="003F17CA">
      <w:pPr>
        <w:spacing w:before="120" w:after="120" w:line="240" w:lineRule="auto"/>
        <w:ind w:firstLine="709"/>
        <w:jc w:val="both"/>
        <w:rPr>
          <w:rFonts w:cs="Times New Roman"/>
          <w:b/>
          <w:szCs w:val="28"/>
          <w:lang w:val="pt-BR"/>
        </w:rPr>
      </w:pPr>
      <w:r w:rsidRPr="00D277F8">
        <w:rPr>
          <w:rFonts w:cs="Times New Roman"/>
          <w:b/>
          <w:szCs w:val="28"/>
          <w:lang w:val="nl-NL"/>
        </w:rPr>
        <w:t>1.</w:t>
      </w:r>
      <w:r w:rsidRPr="00D277F8">
        <w:rPr>
          <w:rFonts w:cs="Times New Roman"/>
          <w:b/>
          <w:szCs w:val="28"/>
          <w:lang w:val="pt-BR"/>
        </w:rPr>
        <w:t xml:space="preserve"> Mụ</w:t>
      </w:r>
      <w:r w:rsidR="009E17AA" w:rsidRPr="00D277F8">
        <w:rPr>
          <w:rFonts w:cs="Times New Roman"/>
          <w:b/>
          <w:szCs w:val="28"/>
          <w:lang w:val="pt-BR"/>
        </w:rPr>
        <w:t>c đích ban hành</w:t>
      </w:r>
    </w:p>
    <w:p w14:paraId="111418C8" w14:textId="4E599875" w:rsidR="0049259B" w:rsidRPr="00D277F8" w:rsidRDefault="0049259B" w:rsidP="003F17CA">
      <w:pPr>
        <w:widowControl w:val="0"/>
        <w:spacing w:before="120" w:after="120" w:line="240" w:lineRule="auto"/>
        <w:ind w:firstLine="709"/>
        <w:jc w:val="both"/>
        <w:rPr>
          <w:rFonts w:cs="Times New Roman"/>
          <w:szCs w:val="28"/>
          <w:shd w:val="clear" w:color="auto" w:fill="FFFFFF"/>
          <w:lang w:val="sv-SE"/>
        </w:rPr>
      </w:pPr>
      <w:r w:rsidRPr="00D277F8">
        <w:rPr>
          <w:rFonts w:cs="Times New Roman"/>
          <w:szCs w:val="28"/>
          <w:lang w:val="sv-SE"/>
        </w:rPr>
        <w:t>- Thực hiện mở rộng cơ sở thuế; r</w:t>
      </w:r>
      <w:r w:rsidRPr="00D277F8">
        <w:rPr>
          <w:rFonts w:cs="Times New Roman"/>
          <w:szCs w:val="28"/>
          <w:shd w:val="clear" w:color="auto" w:fill="FFFFFF"/>
          <w:lang w:val="sv-SE"/>
        </w:rPr>
        <w:t xml:space="preserve">à soát sửa đổi, bổ sung các quy định về </w:t>
      </w:r>
      <w:r w:rsidRPr="00D277F8">
        <w:rPr>
          <w:rFonts w:cs="Times New Roman"/>
          <w:szCs w:val="28"/>
          <w:shd w:val="clear" w:color="auto" w:fill="FFFFFF"/>
          <w:lang w:val="sv-SE"/>
        </w:rPr>
        <w:lastRenderedPageBreak/>
        <w:t xml:space="preserve">người nộp thuế, thu nhập chịu thuế; nghiên cứu điều chỉnh ngưỡng cũng như mức thuế suất thuế </w:t>
      </w:r>
      <w:r w:rsidR="003245D2" w:rsidRPr="00D277F8">
        <w:rPr>
          <w:rFonts w:cs="Times New Roman"/>
          <w:szCs w:val="28"/>
          <w:lang w:val="sv-SE"/>
        </w:rPr>
        <w:t>thu nhập cá nhân</w:t>
      </w:r>
      <w:r w:rsidR="003245D2" w:rsidRPr="00D277F8">
        <w:rPr>
          <w:rFonts w:cs="Times New Roman"/>
          <w:szCs w:val="28"/>
          <w:shd w:val="clear" w:color="auto" w:fill="FFFFFF"/>
          <w:lang w:val="sv-SE"/>
        </w:rPr>
        <w:t xml:space="preserve"> </w:t>
      </w:r>
      <w:r w:rsidRPr="00D277F8">
        <w:rPr>
          <w:rFonts w:cs="Times New Roman"/>
          <w:szCs w:val="28"/>
          <w:shd w:val="clear" w:color="auto" w:fill="FFFFFF"/>
          <w:lang w:val="sv-SE"/>
        </w:rPr>
        <w:t xml:space="preserve">đối với một số loại thu nhập để </w:t>
      </w:r>
      <w:r w:rsidR="00FD1B35" w:rsidRPr="00D277F8">
        <w:rPr>
          <w:rFonts w:cs="Times New Roman"/>
          <w:szCs w:val="28"/>
          <w:shd w:val="clear" w:color="auto" w:fill="FFFFFF"/>
          <w:lang w:val="sv-SE"/>
        </w:rPr>
        <w:t>bảo đảm</w:t>
      </w:r>
      <w:r w:rsidRPr="00D277F8">
        <w:rPr>
          <w:rFonts w:cs="Times New Roman"/>
          <w:szCs w:val="28"/>
          <w:shd w:val="clear" w:color="auto" w:fill="FFFFFF"/>
          <w:lang w:val="sv-SE"/>
        </w:rPr>
        <w:t xml:space="preserve"> phù hợp với bản chất của từng loại thu nhập và mục tiêu điều tiết của thuế</w:t>
      </w:r>
      <w:r w:rsidR="003245D2" w:rsidRPr="00D277F8">
        <w:rPr>
          <w:rFonts w:cs="Times New Roman"/>
          <w:szCs w:val="28"/>
          <w:lang w:val="sv-SE"/>
        </w:rPr>
        <w:t xml:space="preserve"> thu nhập cá nhân</w:t>
      </w:r>
      <w:r w:rsidRPr="00D277F8">
        <w:rPr>
          <w:rFonts w:cs="Times New Roman"/>
          <w:szCs w:val="28"/>
          <w:shd w:val="clear" w:color="auto" w:fill="FFFFFF"/>
          <w:lang w:val="sv-SE"/>
        </w:rPr>
        <w:t>.</w:t>
      </w:r>
    </w:p>
    <w:p w14:paraId="4B077C55" w14:textId="77777777" w:rsidR="0049259B" w:rsidRPr="00D277F8" w:rsidRDefault="0049259B" w:rsidP="003F17CA">
      <w:pPr>
        <w:widowControl w:val="0"/>
        <w:spacing w:before="120" w:after="120" w:line="240" w:lineRule="auto"/>
        <w:ind w:firstLine="709"/>
        <w:jc w:val="both"/>
        <w:rPr>
          <w:rFonts w:cs="Times New Roman"/>
          <w:szCs w:val="28"/>
          <w:shd w:val="clear" w:color="auto" w:fill="FFFFFF"/>
          <w:lang w:val="sv-SE"/>
        </w:rPr>
      </w:pPr>
      <w:r w:rsidRPr="00D277F8">
        <w:rPr>
          <w:rFonts w:cs="Times New Roman"/>
          <w:szCs w:val="28"/>
          <w:shd w:val="clear" w:color="auto" w:fill="FFFFFF"/>
          <w:lang w:val="sv-SE"/>
        </w:rPr>
        <w:t xml:space="preserve">- Nghiên cứu sửa đổi quy định về mức giảm trừ gia cảnh đối với người nộp thuế và người phụ thuộc, sửa đổi, bổ sung các quy định liên quan đến một số khoản giảm trừ đặc thù cho phù hợp với bối cảnh mới; giảm số bậc thuế của Biểu thuế suất lũy tiến từng phần áp dụng đối với thu nhập từ tiền lương, tiền công để góp phần đơn giản hóa biểu thuế. </w:t>
      </w:r>
    </w:p>
    <w:p w14:paraId="7939B43F" w14:textId="5584EB86" w:rsidR="0049259B" w:rsidRPr="00D277F8" w:rsidRDefault="0049259B" w:rsidP="003F17CA">
      <w:pPr>
        <w:widowControl w:val="0"/>
        <w:tabs>
          <w:tab w:val="left" w:pos="7797"/>
        </w:tabs>
        <w:spacing w:before="120" w:after="120" w:line="240" w:lineRule="auto"/>
        <w:ind w:firstLine="709"/>
        <w:jc w:val="both"/>
        <w:rPr>
          <w:rFonts w:cs="Times New Roman"/>
          <w:szCs w:val="28"/>
          <w:lang w:val="sv-SE"/>
        </w:rPr>
      </w:pPr>
      <w:r w:rsidRPr="00D277F8">
        <w:rPr>
          <w:rFonts w:cs="Times New Roman"/>
          <w:szCs w:val="28"/>
          <w:shd w:val="clear" w:color="auto" w:fill="FFFFFF"/>
          <w:lang w:val="sv-SE"/>
        </w:rPr>
        <w:t xml:space="preserve">- Nghiên cứu sửa đổi, bổ sung quy định về miễn, giảm thuế </w:t>
      </w:r>
      <w:r w:rsidR="003245D2" w:rsidRPr="00D277F8">
        <w:rPr>
          <w:rFonts w:cs="Times New Roman"/>
          <w:szCs w:val="28"/>
          <w:lang w:val="sv-SE"/>
        </w:rPr>
        <w:t>thu nhập cá nhân</w:t>
      </w:r>
      <w:r w:rsidR="003245D2" w:rsidRPr="00D277F8">
        <w:rPr>
          <w:rFonts w:cs="Times New Roman"/>
          <w:szCs w:val="28"/>
          <w:shd w:val="clear" w:color="auto" w:fill="FFFFFF"/>
          <w:lang w:val="sv-SE"/>
        </w:rPr>
        <w:t xml:space="preserve"> </w:t>
      </w:r>
      <w:r w:rsidRPr="00D277F8">
        <w:rPr>
          <w:rFonts w:cs="Times New Roman"/>
          <w:szCs w:val="28"/>
          <w:shd w:val="clear" w:color="auto" w:fill="FFFFFF"/>
          <w:lang w:val="sv-SE"/>
        </w:rPr>
        <w:t>cho phù hợp với yêu cầu phát triể</w:t>
      </w:r>
      <w:r w:rsidR="003245D2" w:rsidRPr="00D277F8">
        <w:rPr>
          <w:rFonts w:cs="Times New Roman"/>
          <w:szCs w:val="28"/>
          <w:shd w:val="clear" w:color="auto" w:fill="FFFFFF"/>
          <w:lang w:val="sv-SE"/>
        </w:rPr>
        <w:t>n kinh tế - xã hội</w:t>
      </w:r>
      <w:r w:rsidRPr="00D277F8">
        <w:rPr>
          <w:rFonts w:cs="Times New Roman"/>
          <w:szCs w:val="28"/>
          <w:shd w:val="clear" w:color="auto" w:fill="FFFFFF"/>
          <w:lang w:val="sv-SE"/>
        </w:rPr>
        <w:t xml:space="preserve"> của đất nước giai đoạn tới đây và thông lệ quốc tế, góp phần thực hiện các chủ trương của Đảng và nhà nước về thu hút nhân lực công nghệ cao, thực hiện các mục tiêu về tăng trưởng xanh và phát triển bền vững.</w:t>
      </w:r>
    </w:p>
    <w:p w14:paraId="35C4E041" w14:textId="68665116" w:rsidR="0049259B" w:rsidRPr="00D277F8" w:rsidRDefault="0049259B" w:rsidP="003F17CA">
      <w:pPr>
        <w:widowControl w:val="0"/>
        <w:spacing w:before="120" w:after="120" w:line="240" w:lineRule="auto"/>
        <w:ind w:firstLine="709"/>
        <w:jc w:val="both"/>
        <w:rPr>
          <w:rFonts w:cs="Times New Roman"/>
          <w:szCs w:val="28"/>
          <w:shd w:val="clear" w:color="auto" w:fill="FFFFFF"/>
          <w:lang w:val="sv-SE"/>
        </w:rPr>
      </w:pPr>
      <w:r w:rsidRPr="00D277F8">
        <w:rPr>
          <w:rFonts w:cs="Times New Roman"/>
          <w:szCs w:val="28"/>
          <w:shd w:val="clear" w:color="auto" w:fill="FFFFFF"/>
          <w:lang w:val="sv-SE"/>
        </w:rPr>
        <w:t xml:space="preserve">- Đơn giản trong thực hiện chính sách thuế </w:t>
      </w:r>
      <w:r w:rsidR="003245D2" w:rsidRPr="00D277F8">
        <w:rPr>
          <w:rFonts w:cs="Times New Roman"/>
          <w:szCs w:val="28"/>
          <w:lang w:val="sv-SE"/>
        </w:rPr>
        <w:t>thu nhập cá nhân</w:t>
      </w:r>
      <w:r w:rsidR="003245D2" w:rsidRPr="00D277F8">
        <w:rPr>
          <w:rFonts w:cs="Times New Roman"/>
          <w:szCs w:val="28"/>
          <w:shd w:val="clear" w:color="auto" w:fill="FFFFFF"/>
          <w:lang w:val="sv-SE"/>
        </w:rPr>
        <w:t xml:space="preserve"> </w:t>
      </w:r>
      <w:r w:rsidRPr="00D277F8">
        <w:rPr>
          <w:rFonts w:cs="Times New Roman"/>
          <w:szCs w:val="28"/>
          <w:shd w:val="clear" w:color="auto" w:fill="FFFFFF"/>
          <w:lang w:val="sv-SE"/>
        </w:rPr>
        <w:t xml:space="preserve">cho cả người nộp thuế và cơ quan quản lý thuế, ngăn chặn các hành vi trốn, tránh thuế. </w:t>
      </w:r>
    </w:p>
    <w:p w14:paraId="02C4409E" w14:textId="0BE37541" w:rsidR="0049259B" w:rsidRPr="00D277F8" w:rsidRDefault="0049259B" w:rsidP="003F17CA">
      <w:pPr>
        <w:widowControl w:val="0"/>
        <w:spacing w:before="120" w:after="120" w:line="240" w:lineRule="auto"/>
        <w:ind w:firstLine="709"/>
        <w:jc w:val="both"/>
        <w:rPr>
          <w:rFonts w:cs="Times New Roman"/>
          <w:kern w:val="2"/>
          <w:szCs w:val="28"/>
          <w:lang w:val="sv-SE"/>
        </w:rPr>
      </w:pPr>
      <w:r w:rsidRPr="00D277F8">
        <w:rPr>
          <w:rFonts w:cs="Times New Roman"/>
          <w:szCs w:val="28"/>
          <w:lang w:val="sv-SE"/>
        </w:rPr>
        <w:t xml:space="preserve">- Khắc phục có hiệu quả các bất cập, vướng mắc phát sinh từ việc thực hiện Luật Thuế </w:t>
      </w:r>
      <w:r w:rsidR="003245D2" w:rsidRPr="00D277F8">
        <w:rPr>
          <w:rFonts w:cs="Times New Roman"/>
          <w:szCs w:val="28"/>
          <w:lang w:val="sv-SE"/>
        </w:rPr>
        <w:t xml:space="preserve">thu nhập cá nhân </w:t>
      </w:r>
      <w:r w:rsidRPr="00D277F8">
        <w:rPr>
          <w:rFonts w:cs="Times New Roman"/>
          <w:szCs w:val="28"/>
          <w:lang w:val="sv-SE"/>
        </w:rPr>
        <w:t xml:space="preserve">hiện hành để </w:t>
      </w:r>
      <w:r w:rsidR="00FD1B35" w:rsidRPr="00D277F8">
        <w:rPr>
          <w:rFonts w:cs="Times New Roman"/>
          <w:szCs w:val="28"/>
          <w:lang w:val="sv-SE"/>
        </w:rPr>
        <w:t>bảo đảm</w:t>
      </w:r>
      <w:r w:rsidRPr="00D277F8">
        <w:rPr>
          <w:rFonts w:cs="Times New Roman"/>
          <w:szCs w:val="28"/>
          <w:lang w:val="sv-SE"/>
        </w:rPr>
        <w:t xml:space="preserve"> tính minh bạch, dễ hiểu, dễ thực hiện Luật.</w:t>
      </w:r>
      <w:r w:rsidRPr="00D277F8">
        <w:rPr>
          <w:rFonts w:cs="Times New Roman"/>
          <w:kern w:val="2"/>
          <w:szCs w:val="28"/>
          <w:lang w:val="sv-SE"/>
        </w:rPr>
        <w:t xml:space="preserve"> </w:t>
      </w:r>
    </w:p>
    <w:p w14:paraId="00B35A0D" w14:textId="56933AB3" w:rsidR="0049259B" w:rsidRPr="00D277F8" w:rsidRDefault="0049259B" w:rsidP="003F17CA">
      <w:pPr>
        <w:widowControl w:val="0"/>
        <w:spacing w:before="120" w:after="120" w:line="240" w:lineRule="auto"/>
        <w:ind w:firstLine="709"/>
        <w:jc w:val="both"/>
        <w:rPr>
          <w:rFonts w:cs="Times New Roman"/>
          <w:b/>
          <w:szCs w:val="28"/>
          <w:lang w:val="nl-NL"/>
        </w:rPr>
      </w:pPr>
      <w:r w:rsidRPr="00D277F8">
        <w:rPr>
          <w:rFonts w:cs="Times New Roman"/>
          <w:b/>
          <w:szCs w:val="28"/>
          <w:lang w:val="nl-NL"/>
        </w:rPr>
        <w:t>2. Quan điểm xây dựng Luật</w:t>
      </w:r>
    </w:p>
    <w:p w14:paraId="4ADF0B43" w14:textId="14A898C9" w:rsidR="0049259B" w:rsidRPr="00D277F8" w:rsidRDefault="0049259B" w:rsidP="003F17CA">
      <w:pPr>
        <w:widowControl w:val="0"/>
        <w:spacing w:before="120" w:after="120" w:line="240" w:lineRule="auto"/>
        <w:ind w:firstLine="709"/>
        <w:jc w:val="both"/>
        <w:rPr>
          <w:rFonts w:cs="Times New Roman"/>
          <w:szCs w:val="28"/>
          <w:lang w:val="sv-SE"/>
        </w:rPr>
      </w:pPr>
      <w:r w:rsidRPr="00D277F8">
        <w:rPr>
          <w:rFonts w:cs="Times New Roman"/>
          <w:szCs w:val="28"/>
          <w:lang w:val="sv-SE"/>
        </w:rPr>
        <w:t xml:space="preserve">- </w:t>
      </w:r>
      <w:r w:rsidRPr="00D277F8">
        <w:rPr>
          <w:rFonts w:cs="Times New Roman"/>
          <w:bCs/>
          <w:szCs w:val="28"/>
          <w:lang w:val="pl-PL"/>
        </w:rPr>
        <w:t>Thể chế hóa kịp thời, đầy đủ các chủ trương, đường lối của Đảng</w:t>
      </w:r>
      <w:r w:rsidR="00FD1B35" w:rsidRPr="00D277F8">
        <w:rPr>
          <w:rFonts w:cs="Times New Roman"/>
          <w:bCs/>
          <w:szCs w:val="28"/>
          <w:lang w:val="pl-PL"/>
        </w:rPr>
        <w:t>, chính sách,</w:t>
      </w:r>
      <w:r w:rsidRPr="00D277F8">
        <w:rPr>
          <w:rFonts w:cs="Times New Roman"/>
          <w:bCs/>
          <w:szCs w:val="28"/>
          <w:lang w:val="pl-PL"/>
        </w:rPr>
        <w:t xml:space="preserve"> pháp luật của Nhà nước</w:t>
      </w:r>
      <w:r w:rsidR="00A3633B" w:rsidRPr="00D277F8">
        <w:rPr>
          <w:rFonts w:cs="Times New Roman"/>
          <w:bCs/>
          <w:szCs w:val="28"/>
          <w:lang w:val="pl-PL"/>
        </w:rPr>
        <w:t xml:space="preserve"> </w:t>
      </w:r>
      <w:r w:rsidRPr="00D277F8">
        <w:rPr>
          <w:rFonts w:cs="Times New Roman"/>
          <w:bCs/>
          <w:szCs w:val="28"/>
          <w:lang w:val="pl-PL"/>
        </w:rPr>
        <w:t>về cải cách chính sách thuế, như Nghị quyết số 07-NQ/TW ngày 18/11/2016  của Bộ Chính trị, </w:t>
      </w:r>
      <w:r w:rsidRPr="00D277F8">
        <w:rPr>
          <w:rFonts w:cs="Times New Roman"/>
          <w:bCs/>
          <w:szCs w:val="28"/>
          <w:lang w:val="sv-SE"/>
        </w:rPr>
        <w:t>Chi</w:t>
      </w:r>
      <w:r w:rsidRPr="00D277F8">
        <w:rPr>
          <w:rFonts w:cs="Times New Roman"/>
          <w:bCs/>
          <w:szCs w:val="28"/>
          <w:lang w:val="pl-PL"/>
        </w:rPr>
        <w:t xml:space="preserve">ến lược </w:t>
      </w:r>
      <w:r w:rsidRPr="00D277F8">
        <w:rPr>
          <w:rFonts w:cs="Times New Roman"/>
          <w:bCs/>
          <w:szCs w:val="28"/>
          <w:lang w:val="sv-SE"/>
        </w:rPr>
        <w:t>phát tri</w:t>
      </w:r>
      <w:r w:rsidRPr="00D277F8">
        <w:rPr>
          <w:rFonts w:cs="Times New Roman"/>
          <w:bCs/>
          <w:szCs w:val="28"/>
          <w:lang w:val="pl-PL"/>
        </w:rPr>
        <w:t xml:space="preserve">ển </w:t>
      </w:r>
      <w:r w:rsidR="003245D2" w:rsidRPr="00D277F8">
        <w:rPr>
          <w:rFonts w:cs="Times New Roman"/>
          <w:szCs w:val="28"/>
          <w:shd w:val="clear" w:color="auto" w:fill="FFFFFF"/>
          <w:lang w:val="sv-SE"/>
        </w:rPr>
        <w:t xml:space="preserve">kinh tế - xã hội </w:t>
      </w:r>
      <w:r w:rsidRPr="00D277F8">
        <w:rPr>
          <w:rFonts w:cs="Times New Roman"/>
          <w:bCs/>
          <w:szCs w:val="28"/>
          <w:lang w:val="pl-PL"/>
        </w:rPr>
        <w:t>10 năm 2021- 2030, Phương hướng</w:t>
      </w:r>
      <w:r w:rsidR="00FD1B35" w:rsidRPr="00D277F8">
        <w:rPr>
          <w:rFonts w:cs="Times New Roman"/>
          <w:bCs/>
          <w:szCs w:val="28"/>
          <w:lang w:val="pl-PL"/>
        </w:rPr>
        <w:t>,</w:t>
      </w:r>
      <w:r w:rsidRPr="00D277F8">
        <w:rPr>
          <w:rFonts w:cs="Times New Roman"/>
          <w:bCs/>
          <w:szCs w:val="28"/>
          <w:lang w:val="pl-PL"/>
        </w:rPr>
        <w:t xml:space="preserve"> nhiệm vụ phát triển </w:t>
      </w:r>
      <w:r w:rsidR="003245D2" w:rsidRPr="00D277F8">
        <w:rPr>
          <w:rFonts w:cs="Times New Roman"/>
          <w:szCs w:val="28"/>
          <w:shd w:val="clear" w:color="auto" w:fill="FFFFFF"/>
          <w:lang w:val="sv-SE"/>
        </w:rPr>
        <w:t xml:space="preserve">kinh tế - xã hội </w:t>
      </w:r>
      <w:r w:rsidRPr="00D277F8">
        <w:rPr>
          <w:rFonts w:cs="Times New Roman"/>
          <w:bCs/>
          <w:szCs w:val="28"/>
          <w:lang w:val="pl-PL"/>
        </w:rPr>
        <w:t xml:space="preserve">5 năm 2021- 2025 và Nghị quyết số </w:t>
      </w:r>
      <w:r w:rsidRPr="00D277F8">
        <w:rPr>
          <w:rFonts w:cs="Times New Roman"/>
          <w:szCs w:val="28"/>
          <w:lang w:val="sv-SE"/>
        </w:rPr>
        <w:t>23/2021/QH15 ngày 28/7/2021 của Quốc hội</w:t>
      </w:r>
      <w:r w:rsidRPr="00D277F8">
        <w:rPr>
          <w:rFonts w:cs="Times New Roman"/>
          <w:bCs/>
          <w:szCs w:val="28"/>
          <w:lang w:val="sv-SE"/>
        </w:rPr>
        <w:t xml:space="preserve">, </w:t>
      </w:r>
      <w:r w:rsidRPr="00D277F8">
        <w:rPr>
          <w:rFonts w:cs="Times New Roman"/>
          <w:bCs/>
          <w:szCs w:val="28"/>
          <w:lang w:val="it-IT"/>
        </w:rPr>
        <w:t xml:space="preserve">Nghị quyết số 57-NQ/TW ngày 22/12/2024 của Bộ Chính trị về đột phá phát triển khoa học, công nghệ, đổi mới sáng tạo và chuyển đổi số quốc gia, </w:t>
      </w:r>
      <w:r w:rsidRPr="00D277F8">
        <w:rPr>
          <w:rFonts w:cs="Times New Roman"/>
          <w:bCs/>
          <w:szCs w:val="28"/>
          <w:lang w:val="sv-SE"/>
        </w:rPr>
        <w:t>Nghị quyết số 59-NQ/TW ngày 24/01/2025 của Bộ Chính trị về hội nhập quốc tế trong tình hình mới,</w:t>
      </w:r>
      <w:r w:rsidRPr="00D277F8">
        <w:rPr>
          <w:rFonts w:cs="Times New Roman"/>
          <w:bCs/>
          <w:szCs w:val="28"/>
          <w:lang w:val="it-IT"/>
        </w:rPr>
        <w:t xml:space="preserve"> </w:t>
      </w:r>
      <w:r w:rsidRPr="00D277F8">
        <w:rPr>
          <w:rFonts w:cs="Times New Roman"/>
          <w:bCs/>
          <w:szCs w:val="28"/>
          <w:lang w:val="vi-VN"/>
        </w:rPr>
        <w:t>Nghị quyết số 66-NQ/TW</w:t>
      </w:r>
      <w:r w:rsidRPr="00D277F8">
        <w:rPr>
          <w:rFonts w:cs="Times New Roman"/>
          <w:bCs/>
          <w:szCs w:val="28"/>
          <w:lang w:val="sv-SE"/>
        </w:rPr>
        <w:t xml:space="preserve"> ngày 30/4/2025 của Bộ Chính trị </w:t>
      </w:r>
      <w:r w:rsidRPr="00D277F8">
        <w:rPr>
          <w:rFonts w:cs="Times New Roman"/>
          <w:bCs/>
          <w:szCs w:val="28"/>
          <w:lang w:val="vi-VN"/>
        </w:rPr>
        <w:t>về đổi mới công tác xây dựng và thi hành pháp luật đáp ứng yêu cầu phát triển đất nước trong k</w:t>
      </w:r>
      <w:r w:rsidRPr="00D277F8">
        <w:rPr>
          <w:rFonts w:cs="Times New Roman"/>
          <w:bCs/>
          <w:szCs w:val="28"/>
          <w:lang w:val="sv-SE"/>
        </w:rPr>
        <w:t>ỷ</w:t>
      </w:r>
      <w:r w:rsidRPr="00D277F8">
        <w:rPr>
          <w:rFonts w:cs="Times New Roman"/>
          <w:bCs/>
          <w:szCs w:val="28"/>
          <w:lang w:val="vi-VN"/>
        </w:rPr>
        <w:t xml:space="preserve"> nguyên mới</w:t>
      </w:r>
      <w:r w:rsidRPr="00D277F8">
        <w:rPr>
          <w:rFonts w:cs="Times New Roman"/>
          <w:bCs/>
          <w:szCs w:val="28"/>
          <w:lang w:val="sv-SE"/>
        </w:rPr>
        <w:t xml:space="preserve">, </w:t>
      </w:r>
      <w:r w:rsidRPr="00D277F8">
        <w:rPr>
          <w:rFonts w:cs="Times New Roman"/>
          <w:bCs/>
          <w:szCs w:val="28"/>
          <w:lang w:val="vi-VN"/>
        </w:rPr>
        <w:t>Nghị quyết số 68-NQ/TW</w:t>
      </w:r>
      <w:r w:rsidRPr="00D277F8">
        <w:rPr>
          <w:rFonts w:cs="Times New Roman"/>
          <w:bCs/>
          <w:szCs w:val="28"/>
          <w:lang w:val="sv-SE"/>
        </w:rPr>
        <w:t xml:space="preserve"> ngày 04/5/2025 của Bộ Chính trị </w:t>
      </w:r>
      <w:r w:rsidRPr="00D277F8">
        <w:rPr>
          <w:rFonts w:cs="Times New Roman"/>
          <w:bCs/>
          <w:szCs w:val="28"/>
          <w:lang w:val="vi-VN"/>
        </w:rPr>
        <w:t>về phát triển kinh tế tư nhân</w:t>
      </w:r>
      <w:r w:rsidRPr="00D277F8">
        <w:rPr>
          <w:rFonts w:cs="Times New Roman"/>
          <w:bCs/>
          <w:szCs w:val="28"/>
          <w:lang w:val="sv-SE"/>
        </w:rPr>
        <w:t>.</w:t>
      </w:r>
      <w:r w:rsidRPr="00D277F8">
        <w:rPr>
          <w:rFonts w:cs="Times New Roman"/>
          <w:bCs/>
          <w:szCs w:val="28"/>
          <w:lang w:val="pl-PL"/>
        </w:rPr>
        <w:t xml:space="preserve"> </w:t>
      </w:r>
    </w:p>
    <w:p w14:paraId="69BFE187" w14:textId="77777777" w:rsidR="0049259B" w:rsidRPr="00D277F8" w:rsidRDefault="0049259B" w:rsidP="003F17CA">
      <w:pPr>
        <w:widowControl w:val="0"/>
        <w:spacing w:before="120" w:after="120" w:line="240" w:lineRule="auto"/>
        <w:ind w:firstLine="709"/>
        <w:jc w:val="both"/>
        <w:rPr>
          <w:rFonts w:cs="Times New Roman"/>
          <w:szCs w:val="28"/>
          <w:lang w:val="sv-SE"/>
        </w:rPr>
      </w:pPr>
      <w:r w:rsidRPr="00D277F8">
        <w:rPr>
          <w:rFonts w:cs="Times New Roman"/>
          <w:bCs/>
          <w:szCs w:val="28"/>
          <w:lang w:val="sv-SE"/>
        </w:rPr>
        <w:t>- Bám sát các mục tiêu, định hướng được xác định trong Chiến lược cải cách hệ thống thuế đến năm 2030 đã được Thủ tướng Chính phủ phê duyệt theo Quyết định số 508/QĐ-TTg ngày 23/4/2022</w:t>
      </w:r>
      <w:r w:rsidRPr="00D277F8">
        <w:rPr>
          <w:rFonts w:cs="Times New Roman"/>
          <w:szCs w:val="28"/>
          <w:shd w:val="clear" w:color="auto" w:fill="FFFFFF"/>
          <w:lang w:val="sv-SE"/>
        </w:rPr>
        <w:t>.</w:t>
      </w:r>
    </w:p>
    <w:p w14:paraId="013BF03B" w14:textId="537C9EF8" w:rsidR="0049259B" w:rsidRPr="00D277F8" w:rsidRDefault="0049259B" w:rsidP="003F17CA">
      <w:pPr>
        <w:widowControl w:val="0"/>
        <w:spacing w:before="120" w:after="120" w:line="240" w:lineRule="auto"/>
        <w:ind w:firstLine="709"/>
        <w:jc w:val="both"/>
        <w:rPr>
          <w:rFonts w:cs="Times New Roman"/>
          <w:szCs w:val="28"/>
          <w:lang w:val="af-ZA"/>
        </w:rPr>
      </w:pPr>
      <w:r w:rsidRPr="00D277F8">
        <w:rPr>
          <w:rFonts w:cs="Times New Roman"/>
          <w:szCs w:val="28"/>
          <w:lang w:val="sv-SE"/>
        </w:rPr>
        <w:t xml:space="preserve">- Kế thừa và phát huy những quy định đã mang lại tác động tích cực đến </w:t>
      </w:r>
      <w:r w:rsidR="003245D2" w:rsidRPr="00D277F8">
        <w:rPr>
          <w:rFonts w:cs="Times New Roman"/>
          <w:szCs w:val="28"/>
          <w:shd w:val="clear" w:color="auto" w:fill="FFFFFF"/>
          <w:lang w:val="sv-SE"/>
        </w:rPr>
        <w:t xml:space="preserve">kinh tế - xã hội </w:t>
      </w:r>
      <w:r w:rsidRPr="00D277F8">
        <w:rPr>
          <w:rFonts w:cs="Times New Roman"/>
          <w:szCs w:val="28"/>
          <w:lang w:val="sv-SE"/>
        </w:rPr>
        <w:t>của Luật Thuế</w:t>
      </w:r>
      <w:r w:rsidR="003245D2" w:rsidRPr="00D277F8">
        <w:rPr>
          <w:rFonts w:cs="Times New Roman"/>
          <w:szCs w:val="28"/>
          <w:lang w:val="sv-SE"/>
        </w:rPr>
        <w:t xml:space="preserve"> thu nhập cá nhân</w:t>
      </w:r>
      <w:r w:rsidRPr="00D277F8">
        <w:rPr>
          <w:rFonts w:cs="Times New Roman"/>
          <w:szCs w:val="28"/>
          <w:lang w:val="sv-SE"/>
        </w:rPr>
        <w:t xml:space="preserve"> hiện hành; đồng thời, sửa đổi, bổ sung những quy định đang là vướng mắc, không còn phù hợp để kịp thời giải quyết những vấn đề bất cập phát sinh trong thực tế, </w:t>
      </w:r>
      <w:r w:rsidR="00FD1B35" w:rsidRPr="00D277F8">
        <w:rPr>
          <w:rFonts w:cs="Times New Roman"/>
          <w:szCs w:val="28"/>
          <w:lang w:val="sv-SE"/>
        </w:rPr>
        <w:t>bảo đảm</w:t>
      </w:r>
      <w:r w:rsidRPr="00D277F8">
        <w:rPr>
          <w:rFonts w:cs="Times New Roman"/>
          <w:szCs w:val="28"/>
          <w:lang w:val="sv-SE"/>
        </w:rPr>
        <w:t xml:space="preserve"> </w:t>
      </w:r>
      <w:r w:rsidRPr="00D277F8">
        <w:rPr>
          <w:rFonts w:cs="Times New Roman"/>
          <w:szCs w:val="28"/>
          <w:lang w:val="af-ZA"/>
        </w:rPr>
        <w:t xml:space="preserve">quyền, lợi ích hợp pháp, chính đáng của cá nhân người nộp thuế cũng như yêu cầu phát triển </w:t>
      </w:r>
      <w:r w:rsidR="003245D2" w:rsidRPr="00D277F8">
        <w:rPr>
          <w:rFonts w:cs="Times New Roman"/>
          <w:szCs w:val="28"/>
          <w:shd w:val="clear" w:color="auto" w:fill="FFFFFF"/>
          <w:lang w:val="sv-SE"/>
        </w:rPr>
        <w:t xml:space="preserve">kinh tế - xã hội </w:t>
      </w:r>
      <w:r w:rsidRPr="00D277F8">
        <w:rPr>
          <w:rFonts w:cs="Times New Roman"/>
          <w:szCs w:val="28"/>
          <w:lang w:val="af-ZA"/>
        </w:rPr>
        <w:t>của đất nước.</w:t>
      </w:r>
    </w:p>
    <w:p w14:paraId="6678442B" w14:textId="58A4E37C" w:rsidR="003A4064" w:rsidRPr="00D277F8" w:rsidRDefault="0049259B" w:rsidP="003F17CA">
      <w:pPr>
        <w:widowControl w:val="0"/>
        <w:spacing w:before="120" w:after="120" w:line="240" w:lineRule="auto"/>
        <w:ind w:firstLine="709"/>
        <w:jc w:val="both"/>
        <w:rPr>
          <w:rFonts w:cs="Times New Roman"/>
          <w:bCs/>
          <w:kern w:val="2"/>
          <w:szCs w:val="28"/>
          <w:lang w:val="nl-NL"/>
        </w:rPr>
      </w:pPr>
      <w:r w:rsidRPr="00D277F8">
        <w:rPr>
          <w:rFonts w:cs="Times New Roman"/>
          <w:bCs/>
          <w:szCs w:val="28"/>
          <w:lang w:val="af-ZA"/>
        </w:rPr>
        <w:lastRenderedPageBreak/>
        <w:t xml:space="preserve">- </w:t>
      </w:r>
      <w:r w:rsidR="00FD1B35" w:rsidRPr="00D277F8">
        <w:rPr>
          <w:rFonts w:cs="Times New Roman"/>
          <w:szCs w:val="28"/>
          <w:lang w:val="af-ZA"/>
        </w:rPr>
        <w:t>Bảo đảm</w:t>
      </w:r>
      <w:r w:rsidRPr="00D277F8">
        <w:rPr>
          <w:rFonts w:cs="Times New Roman"/>
          <w:szCs w:val="28"/>
          <w:lang w:val="af-ZA"/>
        </w:rPr>
        <w:t xml:space="preserve"> mục tiêu hội nhập kinh tế quốc tế, phù hợp với xu hướng phát triển, thúc đẩy</w:t>
      </w:r>
      <w:r w:rsidRPr="00D277F8">
        <w:rPr>
          <w:rFonts w:cs="Times New Roman"/>
          <w:bCs/>
          <w:szCs w:val="28"/>
          <w:lang w:val="af-ZA"/>
        </w:rPr>
        <w:t xml:space="preserve"> cải cách thủ tục hành chính.</w:t>
      </w:r>
    </w:p>
    <w:p w14:paraId="12D7A570" w14:textId="49965B85" w:rsidR="00780BA6" w:rsidRPr="00D277F8" w:rsidRDefault="003A4064" w:rsidP="003F17CA">
      <w:pPr>
        <w:widowControl w:val="0"/>
        <w:spacing w:before="120" w:after="120" w:line="240" w:lineRule="auto"/>
        <w:ind w:firstLine="709"/>
        <w:jc w:val="both"/>
        <w:rPr>
          <w:rFonts w:cs="Times New Roman"/>
          <w:bCs/>
          <w:kern w:val="2"/>
          <w:szCs w:val="28"/>
          <w:lang w:val="nl-NL"/>
        </w:rPr>
      </w:pPr>
      <w:r w:rsidRPr="00D277F8">
        <w:rPr>
          <w:rFonts w:cs="Times New Roman"/>
          <w:bCs/>
          <w:kern w:val="2"/>
          <w:szCs w:val="28"/>
          <w:lang w:val="nl-NL"/>
        </w:rPr>
        <w:t xml:space="preserve">- </w:t>
      </w:r>
      <w:r w:rsidR="00780BA6" w:rsidRPr="00D277F8">
        <w:rPr>
          <w:rFonts w:cs="Times New Roman"/>
          <w:szCs w:val="28"/>
          <w:lang w:val="nl-NL"/>
        </w:rPr>
        <w:t xml:space="preserve">Thể chế hóa chủ trương, đường lối của Đảng; </w:t>
      </w:r>
      <w:r w:rsidR="00743B88" w:rsidRPr="00D277F8">
        <w:rPr>
          <w:rFonts w:cs="Times New Roman"/>
          <w:szCs w:val="28"/>
          <w:lang w:val="nl-NL"/>
        </w:rPr>
        <w:t>bảo đảm</w:t>
      </w:r>
      <w:r w:rsidR="00780BA6" w:rsidRPr="00D277F8">
        <w:rPr>
          <w:rFonts w:cs="Times New Roman"/>
          <w:szCs w:val="28"/>
          <w:lang w:val="nl-NL"/>
        </w:rPr>
        <w:t xml:space="preserve"> tính đồng bộ, thống nhất, phù hợp của hệ thống pháp luật có sự quản lý, điều tiết của Nhà nước; đáp ứng nhu cầu phát triển kinh tế - xã hội; phù hợp với các cam kết quốc tế mà Việt Nam tham gia, góp phần thúc đẩy phát triển thị trường lao động, hướng tới bảo đảm việc làm bền vững cho tất cả lao động.</w:t>
      </w:r>
    </w:p>
    <w:p w14:paraId="3106D89A" w14:textId="77777777" w:rsidR="00EE322D" w:rsidRPr="00D277F8" w:rsidRDefault="00EE322D" w:rsidP="003F17CA">
      <w:pPr>
        <w:widowControl w:val="0"/>
        <w:spacing w:before="120" w:after="120" w:line="240" w:lineRule="auto"/>
        <w:ind w:left="-2" w:firstLine="709"/>
        <w:jc w:val="both"/>
        <w:rPr>
          <w:rFonts w:eastAsia="Calibri" w:cs="Times New Roman"/>
          <w:b/>
          <w:bCs/>
          <w:szCs w:val="28"/>
          <w:shd w:val="clear" w:color="auto" w:fill="FFFFFF"/>
          <w:lang w:val="it-IT"/>
        </w:rPr>
      </w:pPr>
      <w:r w:rsidRPr="00D277F8">
        <w:rPr>
          <w:rFonts w:eastAsia="Calibri" w:cs="Times New Roman"/>
          <w:b/>
          <w:bCs/>
          <w:szCs w:val="28"/>
          <w:shd w:val="clear" w:color="auto" w:fill="FFFFFF"/>
          <w:lang w:val="it-IT"/>
        </w:rPr>
        <w:t>PHẦN II. GIỚI THIỆU VĂN BẢN</w:t>
      </w:r>
    </w:p>
    <w:p w14:paraId="76C9C00B" w14:textId="77777777" w:rsidR="000B2F44" w:rsidRPr="00D277F8" w:rsidRDefault="00886C53" w:rsidP="003F17CA">
      <w:pPr>
        <w:spacing w:before="120" w:after="120" w:line="240" w:lineRule="auto"/>
        <w:ind w:firstLine="709"/>
        <w:jc w:val="both"/>
        <w:rPr>
          <w:rFonts w:cs="Times New Roman"/>
          <w:b/>
          <w:szCs w:val="28"/>
          <w:lang w:val="sq-AL"/>
        </w:rPr>
      </w:pPr>
      <w:r w:rsidRPr="00D277F8">
        <w:rPr>
          <w:rFonts w:cs="Times New Roman"/>
          <w:b/>
          <w:szCs w:val="28"/>
          <w:lang w:val="sq-AL"/>
        </w:rPr>
        <w:t>I.</w:t>
      </w:r>
      <w:r w:rsidR="00EE322D" w:rsidRPr="00D277F8">
        <w:rPr>
          <w:rFonts w:cs="Times New Roman"/>
          <w:b/>
          <w:szCs w:val="28"/>
          <w:lang w:val="sq-AL"/>
        </w:rPr>
        <w:t xml:space="preserve"> Bố cụ</w:t>
      </w:r>
      <w:r w:rsidR="000B2F44" w:rsidRPr="00D277F8">
        <w:rPr>
          <w:rFonts w:cs="Times New Roman"/>
          <w:b/>
          <w:szCs w:val="28"/>
          <w:lang w:val="sq-AL"/>
        </w:rPr>
        <w:t>c</w:t>
      </w:r>
    </w:p>
    <w:p w14:paraId="31935BC7" w14:textId="22FA101E" w:rsidR="000B2F44" w:rsidRPr="00D277F8" w:rsidRDefault="00886C53" w:rsidP="003F17CA">
      <w:pPr>
        <w:spacing w:before="120" w:after="120" w:line="240" w:lineRule="auto"/>
        <w:ind w:firstLine="709"/>
        <w:jc w:val="both"/>
        <w:rPr>
          <w:rFonts w:cs="Times New Roman"/>
          <w:b/>
          <w:bCs/>
          <w:spacing w:val="-2"/>
          <w:szCs w:val="28"/>
          <w:lang w:val="it-IT"/>
        </w:rPr>
      </w:pPr>
      <w:r w:rsidRPr="00D277F8">
        <w:rPr>
          <w:rFonts w:cs="Times New Roman"/>
          <w:spacing w:val="-2"/>
          <w:szCs w:val="28"/>
          <w:lang w:val="da-DK"/>
        </w:rPr>
        <w:t>Luậ</w:t>
      </w:r>
      <w:r w:rsidR="00456B9B" w:rsidRPr="00D277F8">
        <w:rPr>
          <w:rFonts w:cs="Times New Roman"/>
          <w:spacing w:val="-2"/>
          <w:szCs w:val="28"/>
          <w:lang w:val="da-DK"/>
        </w:rPr>
        <w:t xml:space="preserve">t </w:t>
      </w:r>
      <w:r w:rsidR="003245D2" w:rsidRPr="00D277F8">
        <w:rPr>
          <w:rFonts w:cs="Times New Roman"/>
          <w:spacing w:val="-2"/>
          <w:szCs w:val="28"/>
          <w:lang w:val="da-DK"/>
        </w:rPr>
        <w:t xml:space="preserve">Thuế thu nhập cá nhân </w:t>
      </w:r>
      <w:r w:rsidR="00EE322D" w:rsidRPr="00D277F8">
        <w:rPr>
          <w:rFonts w:cs="Times New Roman"/>
          <w:spacing w:val="-2"/>
          <w:szCs w:val="28"/>
          <w:lang w:val="da-DK"/>
        </w:rPr>
        <w:t>số</w:t>
      </w:r>
      <w:r w:rsidR="003245D2" w:rsidRPr="00D277F8">
        <w:rPr>
          <w:rFonts w:cs="Times New Roman"/>
          <w:spacing w:val="-2"/>
          <w:szCs w:val="28"/>
          <w:lang w:val="da-DK"/>
        </w:rPr>
        <w:t xml:space="preserve"> 109</w:t>
      </w:r>
      <w:r w:rsidR="00EE322D" w:rsidRPr="00D277F8">
        <w:rPr>
          <w:rFonts w:cs="Times New Roman"/>
          <w:spacing w:val="-2"/>
          <w:szCs w:val="28"/>
          <w:lang w:val="da-DK"/>
        </w:rPr>
        <w:t xml:space="preserve">/2025/QH15 </w:t>
      </w:r>
      <w:r w:rsidR="000A6925" w:rsidRPr="00D277F8">
        <w:rPr>
          <w:rFonts w:cs="Times New Roman"/>
          <w:spacing w:val="-2"/>
          <w:szCs w:val="28"/>
          <w:lang w:val="da-DK"/>
        </w:rPr>
        <w:t xml:space="preserve">gồm </w:t>
      </w:r>
      <w:r w:rsidR="00FD1B35" w:rsidRPr="00D277F8">
        <w:rPr>
          <w:rFonts w:cs="Times New Roman"/>
          <w:spacing w:val="-2"/>
          <w:szCs w:val="28"/>
          <w:lang w:val="da-DK"/>
        </w:rPr>
        <w:t>0</w:t>
      </w:r>
      <w:r w:rsidR="000B2F44" w:rsidRPr="00D277F8">
        <w:rPr>
          <w:rFonts w:cs="Times New Roman"/>
          <w:spacing w:val="-2"/>
          <w:szCs w:val="28"/>
          <w:lang w:val="da-DK"/>
        </w:rPr>
        <w:t>4</w:t>
      </w:r>
      <w:r w:rsidRPr="00D277F8">
        <w:rPr>
          <w:rFonts w:cs="Times New Roman"/>
          <w:spacing w:val="-2"/>
          <w:szCs w:val="28"/>
          <w:lang w:val="da-DK"/>
        </w:rPr>
        <w:t xml:space="preserve"> chương vớ</w:t>
      </w:r>
      <w:r w:rsidR="000B2F44" w:rsidRPr="00D277F8">
        <w:rPr>
          <w:rFonts w:cs="Times New Roman"/>
          <w:spacing w:val="-2"/>
          <w:szCs w:val="28"/>
          <w:lang w:val="da-DK"/>
        </w:rPr>
        <w:t>i 29</w:t>
      </w:r>
      <w:r w:rsidRPr="00D277F8">
        <w:rPr>
          <w:rFonts w:cs="Times New Roman"/>
          <w:spacing w:val="-2"/>
          <w:szCs w:val="28"/>
          <w:lang w:val="da-DK"/>
        </w:rPr>
        <w:t xml:space="preserve"> điều, </w:t>
      </w:r>
      <w:r w:rsidR="000B2F44" w:rsidRPr="00D277F8">
        <w:rPr>
          <w:rFonts w:cs="Times New Roman"/>
          <w:spacing w:val="-2"/>
          <w:szCs w:val="28"/>
          <w:lang w:val="it-IT"/>
        </w:rPr>
        <w:t xml:space="preserve">quy định về người nộp thuế, thu nhập chịu thuế, thu nhập được miễn thuế, giảm thuế và căn cứ tính thuế thu nhập cá nhân, </w:t>
      </w:r>
      <w:r w:rsidRPr="00D277F8">
        <w:rPr>
          <w:rFonts w:cs="Times New Roman"/>
          <w:spacing w:val="-2"/>
          <w:szCs w:val="28"/>
          <w:lang w:val="da-DK"/>
        </w:rPr>
        <w:t>cụ thể</w:t>
      </w:r>
      <w:r w:rsidR="002E5EFD" w:rsidRPr="00D277F8">
        <w:rPr>
          <w:rFonts w:cs="Times New Roman"/>
          <w:spacing w:val="-2"/>
          <w:szCs w:val="28"/>
          <w:lang w:val="da-DK"/>
        </w:rPr>
        <w:t xml:space="preserve"> như sau:</w:t>
      </w:r>
    </w:p>
    <w:p w14:paraId="1BE5EEC6" w14:textId="1CDCFBDD" w:rsidR="000E7698" w:rsidRPr="00D277F8" w:rsidRDefault="00F1581C" w:rsidP="003F17CA">
      <w:pPr>
        <w:spacing w:before="120" w:after="120" w:line="240" w:lineRule="auto"/>
        <w:ind w:firstLine="709"/>
        <w:jc w:val="both"/>
        <w:rPr>
          <w:rFonts w:eastAsia="Times New Roman" w:cs="Times New Roman"/>
          <w:b/>
          <w:szCs w:val="28"/>
          <w:lang w:val="da-DK"/>
        </w:rPr>
      </w:pPr>
      <w:r w:rsidRPr="00D277F8">
        <w:rPr>
          <w:rFonts w:eastAsia="Times New Roman" w:cs="Times New Roman"/>
          <w:b/>
          <w:bCs/>
          <w:szCs w:val="28"/>
          <w:lang w:val="da-DK"/>
        </w:rPr>
        <w:t>1.</w:t>
      </w:r>
      <w:r w:rsidRPr="00D277F8">
        <w:rPr>
          <w:rFonts w:eastAsia="Times New Roman" w:cs="Times New Roman"/>
          <w:b/>
          <w:szCs w:val="28"/>
          <w:lang w:val="da-DK"/>
        </w:rPr>
        <w:t xml:space="preserve"> </w:t>
      </w:r>
      <w:r w:rsidR="00886C53" w:rsidRPr="00D277F8">
        <w:rPr>
          <w:rFonts w:eastAsia="Times New Roman" w:cs="Times New Roman"/>
          <w:b/>
          <w:szCs w:val="28"/>
          <w:lang w:val="da-DK"/>
        </w:rPr>
        <w:t>Chương I. Những quy định chung</w:t>
      </w:r>
    </w:p>
    <w:p w14:paraId="7986AA16" w14:textId="0F0A286A" w:rsidR="000E7698" w:rsidRPr="00D277F8" w:rsidRDefault="000E7698" w:rsidP="003F17CA">
      <w:pPr>
        <w:spacing w:before="120" w:after="120" w:line="240" w:lineRule="auto"/>
        <w:ind w:firstLine="709"/>
        <w:jc w:val="both"/>
        <w:rPr>
          <w:rFonts w:cs="Times New Roman"/>
          <w:b/>
          <w:bCs/>
          <w:szCs w:val="28"/>
          <w:lang w:val="da-DK"/>
        </w:rPr>
      </w:pPr>
      <w:r w:rsidRPr="00D277F8">
        <w:rPr>
          <w:rFonts w:eastAsia="Times New Roman" w:cs="Times New Roman"/>
          <w:szCs w:val="28"/>
          <w:lang w:val="da-DK"/>
        </w:rPr>
        <w:t>G</w:t>
      </w:r>
      <w:r w:rsidR="000B2F44" w:rsidRPr="00D277F8">
        <w:rPr>
          <w:rFonts w:eastAsia="Times New Roman" w:cs="Times New Roman"/>
          <w:szCs w:val="28"/>
          <w:lang w:val="da-DK"/>
        </w:rPr>
        <w:t>ồm 6</w:t>
      </w:r>
      <w:r w:rsidR="002D43A0" w:rsidRPr="00D277F8">
        <w:rPr>
          <w:rFonts w:eastAsia="Times New Roman" w:cs="Times New Roman"/>
          <w:szCs w:val="28"/>
          <w:lang w:val="da-DK"/>
        </w:rPr>
        <w:t xml:space="preserve"> đ</w:t>
      </w:r>
      <w:r w:rsidR="000B2F44" w:rsidRPr="00D277F8">
        <w:rPr>
          <w:rFonts w:eastAsia="Times New Roman" w:cs="Times New Roman"/>
          <w:szCs w:val="28"/>
          <w:lang w:val="da-DK"/>
        </w:rPr>
        <w:t>iều (từ Điều 1 đến Điều 6</w:t>
      </w:r>
      <w:r w:rsidR="00886C53" w:rsidRPr="00D277F8">
        <w:rPr>
          <w:rFonts w:eastAsia="Times New Roman" w:cs="Times New Roman"/>
          <w:szCs w:val="28"/>
          <w:lang w:val="da-DK"/>
        </w:rPr>
        <w:t>)</w:t>
      </w:r>
      <w:r w:rsidRPr="00D277F8">
        <w:rPr>
          <w:rFonts w:eastAsia="Times New Roman" w:cs="Times New Roman"/>
          <w:szCs w:val="28"/>
          <w:lang w:val="da-DK"/>
        </w:rPr>
        <w:t xml:space="preserve">, </w:t>
      </w:r>
      <w:r w:rsidR="00780BA6" w:rsidRPr="00D277F8">
        <w:rPr>
          <w:rFonts w:eastAsia="Times New Roman" w:cs="Times New Roman"/>
          <w:szCs w:val="28"/>
          <w:lang w:val="da-DK"/>
        </w:rPr>
        <w:t>quy định: P</w:t>
      </w:r>
      <w:r w:rsidR="00030DA9" w:rsidRPr="00D277F8">
        <w:rPr>
          <w:rFonts w:eastAsia="Times New Roman" w:cs="Times New Roman"/>
          <w:szCs w:val="28"/>
          <w:lang w:val="da-DK"/>
        </w:rPr>
        <w:t xml:space="preserve">hạm vi điều chỉnh; </w:t>
      </w:r>
      <w:r w:rsidR="000B2F44" w:rsidRPr="00D277F8">
        <w:rPr>
          <w:rFonts w:eastAsia="Times New Roman" w:cs="Times New Roman"/>
          <w:szCs w:val="28"/>
          <w:lang w:val="da-DK"/>
        </w:rPr>
        <w:t xml:space="preserve">Người nộp thuế; </w:t>
      </w:r>
      <w:r w:rsidR="000B2F44" w:rsidRPr="00D277F8">
        <w:rPr>
          <w:rFonts w:cs="Times New Roman"/>
          <w:bCs/>
          <w:szCs w:val="28"/>
          <w:lang w:val="da-DK"/>
        </w:rPr>
        <w:t>Thu nhập chịu thuế; Thu nhập được miễn thuế; Các trường hợp miễn thuế, giảm thuế khác; Quản lý thuế đối với thuế thu nhập cá nhân.</w:t>
      </w:r>
      <w:r w:rsidR="000B2F44" w:rsidRPr="00D277F8">
        <w:rPr>
          <w:rFonts w:cs="Times New Roman"/>
          <w:b/>
          <w:bCs/>
          <w:szCs w:val="28"/>
          <w:lang w:val="da-DK"/>
        </w:rPr>
        <w:t xml:space="preserve"> </w:t>
      </w:r>
    </w:p>
    <w:p w14:paraId="68E57C4B" w14:textId="183E674F" w:rsidR="000E7698" w:rsidRPr="00D277F8" w:rsidRDefault="00F1581C" w:rsidP="003F17CA">
      <w:pPr>
        <w:spacing w:before="120" w:after="120" w:line="240" w:lineRule="auto"/>
        <w:ind w:firstLine="709"/>
        <w:jc w:val="both"/>
        <w:rPr>
          <w:rFonts w:cs="Times New Roman"/>
          <w:b/>
          <w:szCs w:val="28"/>
          <w:lang w:val="nl-NL"/>
        </w:rPr>
      </w:pPr>
      <w:r w:rsidRPr="00D277F8">
        <w:rPr>
          <w:rFonts w:cs="Times New Roman"/>
          <w:b/>
          <w:bCs/>
          <w:szCs w:val="28"/>
          <w:lang w:val="nl-NL"/>
        </w:rPr>
        <w:t>2</w:t>
      </w:r>
      <w:r w:rsidRPr="00D277F8">
        <w:rPr>
          <w:rFonts w:cs="Times New Roman"/>
          <w:b/>
          <w:szCs w:val="28"/>
          <w:lang w:val="nl-NL"/>
        </w:rPr>
        <w:t>.</w:t>
      </w:r>
      <w:r w:rsidR="00204396" w:rsidRPr="00D277F8">
        <w:rPr>
          <w:rFonts w:cs="Times New Roman"/>
          <w:b/>
          <w:szCs w:val="28"/>
          <w:lang w:val="nl-NL"/>
        </w:rPr>
        <w:t xml:space="preserve"> Chương II.</w:t>
      </w:r>
      <w:r w:rsidR="000B2F44" w:rsidRPr="00D277F8">
        <w:rPr>
          <w:rFonts w:cs="Times New Roman"/>
          <w:b/>
          <w:szCs w:val="28"/>
          <w:lang w:val="nl-NL"/>
        </w:rPr>
        <w:t xml:space="preserve"> Căn cứ tính thuế đối với cá nhân cư trú</w:t>
      </w:r>
      <w:r w:rsidR="0000318E" w:rsidRPr="00D277F8">
        <w:rPr>
          <w:rFonts w:cs="Times New Roman"/>
          <w:b/>
          <w:szCs w:val="28"/>
          <w:lang w:val="nl-NL"/>
        </w:rPr>
        <w:t xml:space="preserve"> </w:t>
      </w:r>
    </w:p>
    <w:p w14:paraId="2FDD921D" w14:textId="377846F4" w:rsidR="00204396" w:rsidRPr="00D277F8" w:rsidRDefault="000E7698" w:rsidP="003F17CA">
      <w:pPr>
        <w:spacing w:before="120" w:after="120" w:line="240" w:lineRule="auto"/>
        <w:ind w:firstLine="709"/>
        <w:jc w:val="both"/>
        <w:rPr>
          <w:rFonts w:cs="Times New Roman"/>
          <w:szCs w:val="28"/>
          <w:lang w:val="nl-NL"/>
        </w:rPr>
      </w:pPr>
      <w:r w:rsidRPr="00D277F8">
        <w:rPr>
          <w:rFonts w:cs="Times New Roman"/>
          <w:szCs w:val="28"/>
          <w:lang w:val="nl-NL"/>
        </w:rPr>
        <w:t>G</w:t>
      </w:r>
      <w:r w:rsidR="00204396" w:rsidRPr="00D277F8">
        <w:rPr>
          <w:rFonts w:cs="Times New Roman"/>
          <w:szCs w:val="28"/>
          <w:lang w:val="nl-NL"/>
        </w:rPr>
        <w:t xml:space="preserve">ồm </w:t>
      </w:r>
      <w:r w:rsidR="000B2F44" w:rsidRPr="00D277F8">
        <w:rPr>
          <w:rFonts w:cs="Times New Roman"/>
          <w:szCs w:val="28"/>
          <w:lang w:val="nl-NL"/>
        </w:rPr>
        <w:t>13</w:t>
      </w:r>
      <w:r w:rsidR="00204396" w:rsidRPr="00D277F8">
        <w:rPr>
          <w:rFonts w:cs="Times New Roman"/>
          <w:szCs w:val="28"/>
          <w:lang w:val="nl-NL"/>
        </w:rPr>
        <w:t xml:space="preserve"> điều (</w:t>
      </w:r>
      <w:r w:rsidR="00743B88" w:rsidRPr="00D277F8">
        <w:rPr>
          <w:rFonts w:cs="Times New Roman"/>
          <w:szCs w:val="28"/>
          <w:lang w:val="nl-NL"/>
        </w:rPr>
        <w:t>t</w:t>
      </w:r>
      <w:r w:rsidR="00204396" w:rsidRPr="00D277F8">
        <w:rPr>
          <w:rFonts w:cs="Times New Roman"/>
          <w:szCs w:val="28"/>
          <w:lang w:val="nl-NL"/>
        </w:rPr>
        <w:t xml:space="preserve">ừ Điều </w:t>
      </w:r>
      <w:r w:rsidR="000B2F44" w:rsidRPr="00D277F8">
        <w:rPr>
          <w:rFonts w:cs="Times New Roman"/>
          <w:szCs w:val="28"/>
          <w:lang w:val="nl-NL"/>
        </w:rPr>
        <w:t>7</w:t>
      </w:r>
      <w:r w:rsidR="00204396" w:rsidRPr="00D277F8">
        <w:rPr>
          <w:rFonts w:cs="Times New Roman"/>
          <w:szCs w:val="28"/>
          <w:lang w:val="nl-NL"/>
        </w:rPr>
        <w:t xml:space="preserve"> đến Điều </w:t>
      </w:r>
      <w:r w:rsidR="000B2F44" w:rsidRPr="00D277F8">
        <w:rPr>
          <w:rFonts w:cs="Times New Roman"/>
          <w:szCs w:val="28"/>
          <w:lang w:val="nl-NL"/>
        </w:rPr>
        <w:t>19</w:t>
      </w:r>
      <w:r w:rsidRPr="00D277F8">
        <w:rPr>
          <w:rFonts w:cs="Times New Roman"/>
          <w:szCs w:val="28"/>
          <w:lang w:val="nl-NL"/>
        </w:rPr>
        <w:t xml:space="preserve">), quy định: </w:t>
      </w:r>
      <w:r w:rsidRPr="00D277F8">
        <w:rPr>
          <w:rFonts w:cs="Times New Roman"/>
          <w:bCs/>
          <w:szCs w:val="28"/>
          <w:lang w:val="nl-NL"/>
        </w:rPr>
        <w:t>Thuế thu nhập cá nhân đối với thu nhập từ kinh doanh</w:t>
      </w:r>
      <w:r w:rsidRPr="00D277F8">
        <w:rPr>
          <w:rFonts w:cs="Times New Roman"/>
          <w:szCs w:val="28"/>
          <w:lang w:val="nl-NL"/>
        </w:rPr>
        <w:t xml:space="preserve">; </w:t>
      </w:r>
      <w:r w:rsidRPr="00D277F8">
        <w:rPr>
          <w:rFonts w:cs="Times New Roman"/>
          <w:bCs/>
          <w:szCs w:val="28"/>
          <w:lang w:val="nl-NL"/>
        </w:rPr>
        <w:t>Thuế thu nhập cá nhân đối với thu nhập từ tiền lương, tiền công; Biểu thuế luỹ tiến từng phần</w:t>
      </w:r>
      <w:r w:rsidRPr="00D277F8">
        <w:rPr>
          <w:rFonts w:cs="Times New Roman"/>
          <w:szCs w:val="28"/>
          <w:lang w:val="nl-NL"/>
        </w:rPr>
        <w:t xml:space="preserve">; </w:t>
      </w:r>
      <w:r w:rsidRPr="00D277F8">
        <w:rPr>
          <w:rFonts w:cs="Times New Roman"/>
          <w:bCs/>
          <w:szCs w:val="28"/>
          <w:lang w:val="nl-NL"/>
        </w:rPr>
        <w:t>Giảm trừ gia cảnh; Giảm trừ đối với các khoản đóng góp từ thiện, nhân đạo và các khoản giảm trừ khác; Thuế thu nhập cá nhân đối với thu nhập từ đầu tư vốn; Thuế thu nhập cá nhân đối với thu nhập từ chuyển nhượng vốn; Thuế thu nhập cá nhân đối với thu nhập từ chuyển nhượng bất động sản; Thuế thu nhập cá nhân đối với thu nhập từ trúng thưởng; Thuế thu nhập cá nhân đối với thu nhập từ tiền bản quyền; Thuế thu nhập cá nhân đối với thu nhập từ nhượng quyền thương mại; Thuế thu nhập cá nhân đối với thu nhập từ nhận thừa kế, quà tặng; Thuế thu nhập cá nhân đối với thu nhập khác</w:t>
      </w:r>
      <w:r w:rsidRPr="00D277F8">
        <w:rPr>
          <w:rFonts w:cs="Times New Roman"/>
          <w:szCs w:val="28"/>
          <w:lang w:val="nl-NL"/>
        </w:rPr>
        <w:t xml:space="preserve">. </w:t>
      </w:r>
    </w:p>
    <w:p w14:paraId="5AEC34D1" w14:textId="77777777" w:rsidR="0092774A" w:rsidRPr="00D277F8" w:rsidRDefault="00F1581C" w:rsidP="003F17CA">
      <w:pPr>
        <w:spacing w:before="120" w:after="120" w:line="240" w:lineRule="auto"/>
        <w:ind w:firstLine="709"/>
        <w:jc w:val="both"/>
        <w:rPr>
          <w:rFonts w:cs="Times New Roman"/>
          <w:b/>
          <w:szCs w:val="28"/>
          <w:lang w:val="nl-NL"/>
        </w:rPr>
      </w:pPr>
      <w:r w:rsidRPr="00D277F8">
        <w:rPr>
          <w:rFonts w:cs="Times New Roman"/>
          <w:b/>
          <w:bCs/>
          <w:szCs w:val="28"/>
          <w:lang w:val="nl-NL"/>
        </w:rPr>
        <w:t>3</w:t>
      </w:r>
      <w:r w:rsidRPr="00D277F8">
        <w:rPr>
          <w:rFonts w:cs="Times New Roman"/>
          <w:b/>
          <w:szCs w:val="28"/>
          <w:lang w:val="nl-NL"/>
        </w:rPr>
        <w:t xml:space="preserve">. </w:t>
      </w:r>
      <w:r w:rsidR="00204396" w:rsidRPr="00D277F8">
        <w:rPr>
          <w:rFonts w:cs="Times New Roman"/>
          <w:b/>
          <w:szCs w:val="28"/>
          <w:lang w:val="nl-NL"/>
        </w:rPr>
        <w:t>Chương III.</w:t>
      </w:r>
      <w:r w:rsidR="000B2F44" w:rsidRPr="00D277F8">
        <w:rPr>
          <w:rFonts w:cs="Times New Roman"/>
          <w:b/>
          <w:szCs w:val="28"/>
          <w:lang w:val="nl-NL"/>
        </w:rPr>
        <w:t xml:space="preserve"> Căn cứ tính thuế đối với cá nhân không cư trú</w:t>
      </w:r>
    </w:p>
    <w:p w14:paraId="623B2A51" w14:textId="04489364" w:rsidR="00204396" w:rsidRPr="00D277F8" w:rsidRDefault="000E7698" w:rsidP="003F17CA">
      <w:pPr>
        <w:spacing w:before="120" w:after="120" w:line="240" w:lineRule="auto"/>
        <w:ind w:firstLine="709"/>
        <w:jc w:val="both"/>
        <w:rPr>
          <w:rFonts w:cs="Times New Roman"/>
          <w:szCs w:val="28"/>
          <w:lang w:val="nl-NL"/>
        </w:rPr>
      </w:pPr>
      <w:r w:rsidRPr="00D277F8">
        <w:rPr>
          <w:rFonts w:cs="Times New Roman"/>
          <w:szCs w:val="28"/>
          <w:lang w:val="nl-NL"/>
        </w:rPr>
        <w:t>G</w:t>
      </w:r>
      <w:r w:rsidR="00204396" w:rsidRPr="00D277F8">
        <w:rPr>
          <w:rFonts w:cs="Times New Roman"/>
          <w:szCs w:val="28"/>
          <w:lang w:val="nl-NL"/>
        </w:rPr>
        <w:t xml:space="preserve">ồm </w:t>
      </w:r>
      <w:r w:rsidR="00FD1B35" w:rsidRPr="00D277F8">
        <w:rPr>
          <w:rFonts w:cs="Times New Roman"/>
          <w:szCs w:val="28"/>
          <w:lang w:val="nl-NL"/>
        </w:rPr>
        <w:t>9</w:t>
      </w:r>
      <w:r w:rsidR="00204396" w:rsidRPr="00D277F8">
        <w:rPr>
          <w:rFonts w:cs="Times New Roman"/>
          <w:szCs w:val="28"/>
          <w:lang w:val="nl-NL"/>
        </w:rPr>
        <w:t xml:space="preserve"> điều (</w:t>
      </w:r>
      <w:r w:rsidR="00743B88" w:rsidRPr="00D277F8">
        <w:rPr>
          <w:rFonts w:cs="Times New Roman"/>
          <w:szCs w:val="28"/>
          <w:lang w:val="nl-NL"/>
        </w:rPr>
        <w:t>t</w:t>
      </w:r>
      <w:r w:rsidR="00204396" w:rsidRPr="00D277F8">
        <w:rPr>
          <w:rFonts w:cs="Times New Roman"/>
          <w:szCs w:val="28"/>
          <w:lang w:val="nl-NL"/>
        </w:rPr>
        <w:t xml:space="preserve">ừ Điều </w:t>
      </w:r>
      <w:r w:rsidR="000B2F44" w:rsidRPr="00D277F8">
        <w:rPr>
          <w:rFonts w:cs="Times New Roman"/>
          <w:szCs w:val="28"/>
          <w:lang w:val="nl-NL"/>
        </w:rPr>
        <w:t>20</w:t>
      </w:r>
      <w:r w:rsidR="00204396" w:rsidRPr="00D277F8">
        <w:rPr>
          <w:rFonts w:cs="Times New Roman"/>
          <w:szCs w:val="28"/>
          <w:lang w:val="nl-NL"/>
        </w:rPr>
        <w:t xml:space="preserve"> đến Điều </w:t>
      </w:r>
      <w:r w:rsidR="000B2F44" w:rsidRPr="00D277F8">
        <w:rPr>
          <w:rFonts w:cs="Times New Roman"/>
          <w:szCs w:val="28"/>
          <w:lang w:val="nl-NL"/>
        </w:rPr>
        <w:t>2</w:t>
      </w:r>
      <w:r w:rsidRPr="00D277F8">
        <w:rPr>
          <w:rFonts w:cs="Times New Roman"/>
          <w:szCs w:val="28"/>
          <w:lang w:val="nl-NL"/>
        </w:rPr>
        <w:t xml:space="preserve">8), quy định: </w:t>
      </w:r>
      <w:r w:rsidRPr="00D277F8">
        <w:rPr>
          <w:rFonts w:cs="Times New Roman"/>
          <w:bCs/>
          <w:szCs w:val="28"/>
          <w:lang w:val="nl-NL"/>
        </w:rPr>
        <w:t xml:space="preserve">Thuế thu nhập cá nhân đối với thu nhập từ kinh doanh; Thuế thu nhập cá nhân đối với thu nhập từ tiền lương, tiền công; Thuế thu nhập cá nhân đối với thu nhập từ đầu tư vốn; Thuế thu nhập cá nhân đối với thu nhập từ chuyển nhượng vốn; Thuế thu nhập cá nhân đối với thu nhập từ chuyển nhượng bất động sản; Thuế thu nhập cá nhân đối với thu nhập từ tiền bản quyền, nhượng quyền thương mại; Thuế thu nhập cá nhân đối với thu nhập từ trúng thưởng, nhận thừa kế, quà tặng; Thuế thu nhập cá nhân đối với thu nhập khác; </w:t>
      </w:r>
      <w:r w:rsidR="0092774A" w:rsidRPr="00D277F8">
        <w:rPr>
          <w:rFonts w:cs="Times New Roman"/>
          <w:bCs/>
          <w:szCs w:val="28"/>
          <w:lang w:val="nl-NL"/>
        </w:rPr>
        <w:t>Thời điểm xác định thu nhập tính thuế.</w:t>
      </w:r>
    </w:p>
    <w:p w14:paraId="12D33FB8" w14:textId="40DB4C7D" w:rsidR="00204396" w:rsidRPr="00D277F8" w:rsidRDefault="00F1581C" w:rsidP="00FD1B35">
      <w:pPr>
        <w:spacing w:before="120" w:after="120" w:line="240" w:lineRule="auto"/>
        <w:ind w:firstLine="709"/>
        <w:jc w:val="both"/>
        <w:rPr>
          <w:rFonts w:cs="Times New Roman"/>
          <w:szCs w:val="28"/>
          <w:lang w:val="nl-NL"/>
        </w:rPr>
      </w:pPr>
      <w:r w:rsidRPr="00D277F8">
        <w:rPr>
          <w:rFonts w:cs="Times New Roman"/>
          <w:b/>
          <w:bCs/>
          <w:szCs w:val="28"/>
          <w:lang w:val="nl-NL"/>
        </w:rPr>
        <w:t>4</w:t>
      </w:r>
      <w:r w:rsidRPr="00D277F8">
        <w:rPr>
          <w:rFonts w:cs="Times New Roman"/>
          <w:b/>
          <w:szCs w:val="28"/>
          <w:lang w:val="nl-NL"/>
        </w:rPr>
        <w:t xml:space="preserve">. </w:t>
      </w:r>
      <w:r w:rsidR="00204396" w:rsidRPr="00D277F8">
        <w:rPr>
          <w:rFonts w:cs="Times New Roman"/>
          <w:b/>
          <w:szCs w:val="28"/>
          <w:lang w:val="nl-NL"/>
        </w:rPr>
        <w:t>Chương IV.</w:t>
      </w:r>
      <w:r w:rsidR="000B2F44" w:rsidRPr="00D277F8">
        <w:rPr>
          <w:rFonts w:cs="Times New Roman"/>
          <w:b/>
          <w:szCs w:val="28"/>
          <w:lang w:val="nl-NL"/>
        </w:rPr>
        <w:t xml:space="preserve"> Điều khoản thi hành</w:t>
      </w:r>
      <w:r w:rsidR="00FD1B35" w:rsidRPr="00D277F8">
        <w:rPr>
          <w:rFonts w:cs="Times New Roman"/>
          <w:szCs w:val="28"/>
          <w:lang w:val="nl-NL"/>
        </w:rPr>
        <w:t>, g</w:t>
      </w:r>
      <w:r w:rsidR="00204396" w:rsidRPr="00D277F8">
        <w:rPr>
          <w:rFonts w:cs="Times New Roman"/>
          <w:szCs w:val="28"/>
          <w:lang w:val="nl-NL"/>
        </w:rPr>
        <w:t xml:space="preserve">ồm </w:t>
      </w:r>
      <w:r w:rsidR="000B2F44" w:rsidRPr="00D277F8">
        <w:rPr>
          <w:rFonts w:cs="Times New Roman"/>
          <w:szCs w:val="28"/>
          <w:lang w:val="nl-NL"/>
        </w:rPr>
        <w:t>1</w:t>
      </w:r>
      <w:r w:rsidR="00204396" w:rsidRPr="00D277F8">
        <w:rPr>
          <w:rFonts w:cs="Times New Roman"/>
          <w:szCs w:val="28"/>
          <w:lang w:val="nl-NL"/>
        </w:rPr>
        <w:t xml:space="preserve"> điều (Điề</w:t>
      </w:r>
      <w:r w:rsidR="000B2F44" w:rsidRPr="00D277F8">
        <w:rPr>
          <w:rFonts w:cs="Times New Roman"/>
          <w:szCs w:val="28"/>
          <w:lang w:val="nl-NL"/>
        </w:rPr>
        <w:t>u 29</w:t>
      </w:r>
      <w:r w:rsidR="00204396" w:rsidRPr="00D277F8">
        <w:rPr>
          <w:rFonts w:cs="Times New Roman"/>
          <w:szCs w:val="28"/>
          <w:lang w:val="nl-NL"/>
        </w:rPr>
        <w:t>)</w:t>
      </w:r>
      <w:r w:rsidR="0092774A" w:rsidRPr="00D277F8">
        <w:rPr>
          <w:rFonts w:cs="Times New Roman"/>
          <w:szCs w:val="28"/>
          <w:lang w:val="nl-NL"/>
        </w:rPr>
        <w:t xml:space="preserve"> </w:t>
      </w:r>
      <w:r w:rsidR="00FD1B35" w:rsidRPr="00D277F8">
        <w:rPr>
          <w:rFonts w:cs="Times New Roman"/>
          <w:szCs w:val="28"/>
          <w:lang w:val="nl-NL"/>
        </w:rPr>
        <w:t xml:space="preserve">quy định về </w:t>
      </w:r>
      <w:r w:rsidR="0092774A" w:rsidRPr="00D277F8">
        <w:rPr>
          <w:rFonts w:cs="Times New Roman"/>
          <w:szCs w:val="28"/>
          <w:lang w:val="nl-NL"/>
        </w:rPr>
        <w:t>Hiệu lực thi hành</w:t>
      </w:r>
      <w:r w:rsidR="00204396" w:rsidRPr="00D277F8">
        <w:rPr>
          <w:rFonts w:cs="Times New Roman"/>
          <w:szCs w:val="28"/>
          <w:lang w:val="nl-NL"/>
        </w:rPr>
        <w:t>.</w:t>
      </w:r>
    </w:p>
    <w:p w14:paraId="160AAE75" w14:textId="7D4CA8F9" w:rsidR="0049259B" w:rsidRPr="00D277F8" w:rsidRDefault="0000318E" w:rsidP="003F17CA">
      <w:pPr>
        <w:spacing w:before="120" w:after="120" w:line="240" w:lineRule="auto"/>
        <w:ind w:firstLine="709"/>
        <w:jc w:val="both"/>
        <w:rPr>
          <w:rFonts w:cs="Times New Roman"/>
          <w:b/>
          <w:bCs/>
          <w:spacing w:val="-6"/>
          <w:szCs w:val="28"/>
          <w:lang w:val="nl-NL"/>
        </w:rPr>
      </w:pPr>
      <w:r w:rsidRPr="00D277F8">
        <w:rPr>
          <w:rFonts w:cs="Times New Roman"/>
          <w:b/>
          <w:bCs/>
          <w:spacing w:val="-6"/>
          <w:szCs w:val="28"/>
          <w:lang w:val="nl-NL"/>
        </w:rPr>
        <w:t xml:space="preserve">II. Những </w:t>
      </w:r>
      <w:r w:rsidR="0092774A" w:rsidRPr="00D277F8">
        <w:rPr>
          <w:rFonts w:eastAsia="Arial" w:cs="Times New Roman"/>
          <w:b/>
          <w:szCs w:val="28"/>
          <w:lang w:val="nl-NL"/>
        </w:rPr>
        <w:t>n</w:t>
      </w:r>
      <w:r w:rsidR="0049259B" w:rsidRPr="00D277F8">
        <w:rPr>
          <w:rFonts w:eastAsia="Arial" w:cs="Times New Roman"/>
          <w:b/>
          <w:szCs w:val="28"/>
          <w:lang w:val="nl-NL"/>
        </w:rPr>
        <w:t>ộ</w:t>
      </w:r>
      <w:r w:rsidR="0092774A" w:rsidRPr="00D277F8">
        <w:rPr>
          <w:rFonts w:eastAsia="Arial" w:cs="Times New Roman"/>
          <w:b/>
          <w:szCs w:val="28"/>
          <w:lang w:val="nl-NL"/>
        </w:rPr>
        <w:t xml:space="preserve">i dung </w:t>
      </w:r>
      <w:r w:rsidR="0049259B" w:rsidRPr="00D277F8">
        <w:rPr>
          <w:rFonts w:eastAsia="Arial" w:cs="Times New Roman"/>
          <w:b/>
          <w:szCs w:val="28"/>
          <w:lang w:val="nl-NL"/>
        </w:rPr>
        <w:t xml:space="preserve">chính của Luật Thuế </w:t>
      </w:r>
      <w:r w:rsidR="0092774A" w:rsidRPr="00D277F8">
        <w:rPr>
          <w:rFonts w:eastAsia="Arial" w:cs="Times New Roman"/>
          <w:b/>
          <w:szCs w:val="28"/>
          <w:lang w:val="nl-NL"/>
        </w:rPr>
        <w:t>thu nhập cá nhân</w:t>
      </w:r>
    </w:p>
    <w:p w14:paraId="32D38CF4" w14:textId="691E114A" w:rsidR="0049259B" w:rsidRPr="00D277F8" w:rsidRDefault="0049259B" w:rsidP="003F17CA">
      <w:pPr>
        <w:pStyle w:val="dieu"/>
        <w:widowControl w:val="0"/>
        <w:spacing w:before="120"/>
        <w:ind w:firstLine="709"/>
        <w:rPr>
          <w:rFonts w:ascii="Times New Roman" w:hAnsi="Times New Roman"/>
          <w:b w:val="0"/>
          <w:i w:val="0"/>
          <w:color w:val="auto"/>
          <w:spacing w:val="-8"/>
          <w:szCs w:val="28"/>
          <w:lang w:val="nl-NL"/>
        </w:rPr>
      </w:pPr>
      <w:r w:rsidRPr="00D277F8">
        <w:rPr>
          <w:rFonts w:ascii="Times New Roman" w:hAnsi="Times New Roman"/>
          <w:b w:val="0"/>
          <w:i w:val="0"/>
          <w:color w:val="auto"/>
          <w:spacing w:val="-8"/>
          <w:szCs w:val="28"/>
          <w:lang w:val="vi-VN"/>
        </w:rPr>
        <w:lastRenderedPageBreak/>
        <w:t xml:space="preserve">Luật Thuế </w:t>
      </w:r>
      <w:r w:rsidR="0092774A" w:rsidRPr="00D277F8">
        <w:rPr>
          <w:rFonts w:ascii="Times New Roman" w:hAnsi="Times New Roman"/>
          <w:b w:val="0"/>
          <w:i w:val="0"/>
          <w:color w:val="auto"/>
          <w:spacing w:val="-8"/>
          <w:szCs w:val="28"/>
          <w:lang w:val="nl-NL"/>
        </w:rPr>
        <w:t>thu nhập cá nhân</w:t>
      </w:r>
      <w:r w:rsidRPr="00D277F8">
        <w:rPr>
          <w:rFonts w:ascii="Times New Roman" w:hAnsi="Times New Roman"/>
          <w:b w:val="0"/>
          <w:i w:val="0"/>
          <w:color w:val="auto"/>
          <w:spacing w:val="-8"/>
          <w:szCs w:val="28"/>
          <w:lang w:val="vi-VN"/>
        </w:rPr>
        <w:t xml:space="preserve"> số </w:t>
      </w:r>
      <w:r w:rsidRPr="00D277F8">
        <w:rPr>
          <w:rFonts w:ascii="Times New Roman" w:hAnsi="Times New Roman"/>
          <w:b w:val="0"/>
          <w:i w:val="0"/>
          <w:color w:val="auto"/>
          <w:spacing w:val="-8"/>
          <w:szCs w:val="28"/>
          <w:lang w:val="nl-NL"/>
        </w:rPr>
        <w:t>109</w:t>
      </w:r>
      <w:r w:rsidRPr="00D277F8">
        <w:rPr>
          <w:rFonts w:ascii="Times New Roman" w:hAnsi="Times New Roman"/>
          <w:b w:val="0"/>
          <w:i w:val="0"/>
          <w:color w:val="auto"/>
          <w:spacing w:val="-8"/>
          <w:szCs w:val="28"/>
          <w:lang w:val="vi-VN"/>
        </w:rPr>
        <w:t>/202</w:t>
      </w:r>
      <w:r w:rsidRPr="00D277F8">
        <w:rPr>
          <w:rFonts w:ascii="Times New Roman" w:hAnsi="Times New Roman"/>
          <w:b w:val="0"/>
          <w:i w:val="0"/>
          <w:color w:val="auto"/>
          <w:spacing w:val="-8"/>
          <w:szCs w:val="28"/>
          <w:lang w:val="nl-NL"/>
        </w:rPr>
        <w:t>5</w:t>
      </w:r>
      <w:r w:rsidRPr="00D277F8">
        <w:rPr>
          <w:rFonts w:ascii="Times New Roman" w:hAnsi="Times New Roman"/>
          <w:b w:val="0"/>
          <w:i w:val="0"/>
          <w:color w:val="auto"/>
          <w:spacing w:val="-8"/>
          <w:szCs w:val="28"/>
          <w:lang w:val="vi-VN"/>
        </w:rPr>
        <w:t xml:space="preserve">/QH15 </w:t>
      </w:r>
      <w:r w:rsidR="0092774A" w:rsidRPr="00D277F8">
        <w:rPr>
          <w:rFonts w:ascii="Times New Roman" w:hAnsi="Times New Roman"/>
          <w:b w:val="0"/>
          <w:i w:val="0"/>
          <w:color w:val="auto"/>
          <w:spacing w:val="-8"/>
          <w:szCs w:val="28"/>
          <w:lang w:val="nl-NL"/>
        </w:rPr>
        <w:t xml:space="preserve">có </w:t>
      </w:r>
      <w:r w:rsidRPr="00D277F8">
        <w:rPr>
          <w:rFonts w:ascii="Times New Roman" w:hAnsi="Times New Roman"/>
          <w:b w:val="0"/>
          <w:i w:val="0"/>
          <w:color w:val="auto"/>
          <w:spacing w:val="-8"/>
          <w:szCs w:val="28"/>
          <w:lang w:val="nl-NL"/>
        </w:rPr>
        <w:t>các nội dung chính như</w:t>
      </w:r>
      <w:r w:rsidRPr="00D277F8">
        <w:rPr>
          <w:rFonts w:ascii="Times New Roman" w:hAnsi="Times New Roman"/>
          <w:b w:val="0"/>
          <w:i w:val="0"/>
          <w:color w:val="auto"/>
          <w:spacing w:val="-8"/>
          <w:szCs w:val="28"/>
          <w:lang w:val="vi-VN"/>
        </w:rPr>
        <w:t xml:space="preserve"> sau</w:t>
      </w:r>
      <w:r w:rsidRPr="00D277F8">
        <w:rPr>
          <w:rFonts w:ascii="Times New Roman" w:hAnsi="Times New Roman"/>
          <w:b w:val="0"/>
          <w:i w:val="0"/>
          <w:color w:val="auto"/>
          <w:spacing w:val="-8"/>
          <w:szCs w:val="28"/>
          <w:lang w:val="nl-NL"/>
        </w:rPr>
        <w:t>:</w:t>
      </w:r>
    </w:p>
    <w:p w14:paraId="74871969" w14:textId="6BD3477E" w:rsidR="0092774A" w:rsidRPr="00D277F8" w:rsidRDefault="0092774A" w:rsidP="003F17CA">
      <w:pPr>
        <w:spacing w:before="120" w:after="120" w:line="240" w:lineRule="auto"/>
        <w:ind w:firstLine="709"/>
        <w:jc w:val="both"/>
        <w:rPr>
          <w:rFonts w:cs="Times New Roman"/>
          <w:b/>
          <w:bCs/>
          <w:szCs w:val="28"/>
          <w:lang w:val="af-ZA"/>
        </w:rPr>
      </w:pPr>
      <w:r w:rsidRPr="00D277F8">
        <w:rPr>
          <w:rFonts w:cs="Times New Roman"/>
          <w:b/>
          <w:bCs/>
          <w:iCs/>
          <w:szCs w:val="28"/>
          <w:lang w:val="nl-NL"/>
        </w:rPr>
        <w:t>1.</w:t>
      </w:r>
      <w:r w:rsidR="0049259B" w:rsidRPr="00D277F8">
        <w:rPr>
          <w:rFonts w:cs="Times New Roman"/>
          <w:b/>
          <w:bCs/>
          <w:iCs/>
          <w:szCs w:val="28"/>
          <w:lang w:val="nl-NL"/>
        </w:rPr>
        <w:t xml:space="preserve"> Sửa đổi, hoàn thiện quy định về cách tính thuế, thu nhập chịu thuế đối với từng loại thu nhập, kết cấu lại và điều chỉnh tên một số điều để tương ứng với nội dung sửa đổi. </w:t>
      </w:r>
      <w:r w:rsidR="0049259B" w:rsidRPr="00D277F8">
        <w:rPr>
          <w:rFonts w:cs="Times New Roman"/>
          <w:b/>
          <w:bCs/>
          <w:szCs w:val="28"/>
          <w:lang w:val="nl-NL"/>
        </w:rPr>
        <w:t>B</w:t>
      </w:r>
      <w:r w:rsidR="0049259B" w:rsidRPr="00D277F8">
        <w:rPr>
          <w:rFonts w:cs="Times New Roman"/>
          <w:b/>
          <w:bCs/>
          <w:szCs w:val="28"/>
          <w:lang w:val="af-ZA"/>
        </w:rPr>
        <w:t xml:space="preserve">ổ sung quy định về nhóm thu nhập khác thuộc diện chịu thuế </w:t>
      </w:r>
      <w:r w:rsidRPr="00D277F8">
        <w:rPr>
          <w:rFonts w:cs="Times New Roman"/>
          <w:b/>
          <w:spacing w:val="-2"/>
          <w:szCs w:val="28"/>
          <w:lang w:val="nl-NL"/>
        </w:rPr>
        <w:t>thu nhập cá nhân</w:t>
      </w:r>
      <w:r w:rsidRPr="00D277F8">
        <w:rPr>
          <w:rFonts w:cs="Times New Roman"/>
          <w:b/>
          <w:i/>
          <w:spacing w:val="-2"/>
          <w:szCs w:val="28"/>
          <w:lang w:val="vi-VN"/>
        </w:rPr>
        <w:t xml:space="preserve"> </w:t>
      </w:r>
      <w:r w:rsidR="0049259B" w:rsidRPr="00D277F8">
        <w:rPr>
          <w:rFonts w:cs="Times New Roman"/>
          <w:b/>
          <w:bCs/>
          <w:szCs w:val="28"/>
          <w:lang w:val="af-ZA"/>
        </w:rPr>
        <w:t xml:space="preserve">như: </w:t>
      </w:r>
    </w:p>
    <w:p w14:paraId="78D34D4C" w14:textId="0ACEFF9E" w:rsidR="0049259B" w:rsidRPr="00D277F8" w:rsidRDefault="0049259B" w:rsidP="003F17CA">
      <w:pPr>
        <w:spacing w:before="120" w:after="120" w:line="240" w:lineRule="auto"/>
        <w:ind w:firstLine="709"/>
        <w:jc w:val="both"/>
        <w:rPr>
          <w:rFonts w:cs="Times New Roman"/>
          <w:szCs w:val="28"/>
          <w:shd w:val="clear" w:color="auto" w:fill="FFFFFF"/>
          <w:lang w:val="af-ZA"/>
        </w:rPr>
      </w:pPr>
      <w:r w:rsidRPr="00D277F8">
        <w:rPr>
          <w:rFonts w:cs="Times New Roman"/>
          <w:szCs w:val="28"/>
          <w:shd w:val="clear" w:color="auto" w:fill="FFFFFF"/>
          <w:lang w:val="af-ZA"/>
        </w:rPr>
        <w:t>Thu nhập từ chuyển nhượng tên miền quốc gia Việt Nam ".vn"; thu nhập từ chuyển nhượng kết quả giảm phát thải khí nhà kính, chuyển nhượng tín chỉ các</w:t>
      </w:r>
      <w:r w:rsidR="00FD1B35" w:rsidRPr="00D277F8">
        <w:rPr>
          <w:rFonts w:cs="Times New Roman"/>
          <w:szCs w:val="28"/>
          <w:shd w:val="clear" w:color="auto" w:fill="FFFFFF"/>
          <w:lang w:val="af-ZA"/>
        </w:rPr>
        <w:t>-</w:t>
      </w:r>
      <w:r w:rsidRPr="00D277F8">
        <w:rPr>
          <w:rFonts w:cs="Times New Roman"/>
          <w:szCs w:val="28"/>
          <w:shd w:val="clear" w:color="auto" w:fill="FFFFFF"/>
          <w:lang w:val="af-ZA"/>
        </w:rPr>
        <w:t>bon; thu nhập từ chuyển nhượng vàng miếng; thu nhập từ chuyển nhượng biển số xe trúng đấu giá theo quy định của pháp luật; thu nhập từ chuyển nhượng tài sản số</w:t>
      </w:r>
      <w:r w:rsidR="00FD1B35" w:rsidRPr="00D277F8">
        <w:rPr>
          <w:rFonts w:cs="Times New Roman"/>
          <w:szCs w:val="28"/>
          <w:shd w:val="clear" w:color="auto" w:fill="FFFFFF"/>
          <w:lang w:val="af-ZA"/>
        </w:rPr>
        <w:t xml:space="preserve"> và các khoản thu nhập khác theo quy định của Luật.</w:t>
      </w:r>
    </w:p>
    <w:p w14:paraId="5D494296" w14:textId="4AD48EAC" w:rsidR="0049259B" w:rsidRPr="00D277F8" w:rsidRDefault="0049259B" w:rsidP="003F17CA">
      <w:pPr>
        <w:spacing w:before="120" w:after="120" w:line="240" w:lineRule="auto"/>
        <w:ind w:firstLine="709"/>
        <w:jc w:val="both"/>
        <w:rPr>
          <w:rFonts w:cs="Times New Roman"/>
          <w:b/>
          <w:bCs/>
          <w:i/>
          <w:iCs/>
          <w:szCs w:val="28"/>
          <w:lang w:val="af-ZA"/>
        </w:rPr>
      </w:pPr>
      <w:r w:rsidRPr="00D277F8">
        <w:rPr>
          <w:rFonts w:cs="Times New Roman"/>
          <w:iCs/>
          <w:szCs w:val="28"/>
          <w:lang w:val="nl-NL"/>
        </w:rPr>
        <w:t>Đ</w:t>
      </w:r>
      <w:r w:rsidRPr="00D277F8">
        <w:rPr>
          <w:rFonts w:cs="Times New Roman"/>
          <w:snapToGrid w:val="0"/>
          <w:szCs w:val="28"/>
          <w:lang w:val="af-ZA"/>
        </w:rPr>
        <w:t xml:space="preserve">ối với thu nhập từ chuyển nhượng vốn khác: </w:t>
      </w:r>
      <w:r w:rsidRPr="00D277F8">
        <w:rPr>
          <w:rFonts w:cs="Times New Roman"/>
          <w:iCs/>
          <w:szCs w:val="28"/>
          <w:lang w:val="af-ZA"/>
        </w:rPr>
        <w:t>bổ sung</w:t>
      </w:r>
      <w:r w:rsidRPr="00D277F8">
        <w:rPr>
          <w:rFonts w:cs="Times New Roman"/>
          <w:szCs w:val="28"/>
          <w:lang w:val="af-ZA"/>
        </w:rPr>
        <w:t xml:space="preserve"> thêm phương pháp tính thuế trong trường hợp không xác định được giá mua và các chi phí liên quan đến việc chuyển nhượng vốn thì </w:t>
      </w:r>
      <w:r w:rsidRPr="00D277F8">
        <w:rPr>
          <w:rFonts w:cs="Times New Roman"/>
          <w:bCs/>
          <w:szCs w:val="28"/>
          <w:lang w:val="nb-NO" w:eastAsia="ja-JP"/>
        </w:rPr>
        <w:t xml:space="preserve">thuế </w:t>
      </w:r>
      <w:r w:rsidR="0092774A" w:rsidRPr="00D277F8">
        <w:rPr>
          <w:rFonts w:cs="Times New Roman"/>
          <w:spacing w:val="-2"/>
          <w:szCs w:val="28"/>
          <w:lang w:val="af-ZA"/>
        </w:rPr>
        <w:t>thu nhập cá nhân</w:t>
      </w:r>
      <w:r w:rsidR="0092774A" w:rsidRPr="00D277F8">
        <w:rPr>
          <w:rFonts w:cs="Times New Roman"/>
          <w:b/>
          <w:i/>
          <w:spacing w:val="-2"/>
          <w:szCs w:val="28"/>
          <w:lang w:val="vi-VN"/>
        </w:rPr>
        <w:t xml:space="preserve"> </w:t>
      </w:r>
      <w:r w:rsidRPr="00D277F8">
        <w:rPr>
          <w:rFonts w:cs="Times New Roman"/>
          <w:bCs/>
          <w:szCs w:val="28"/>
          <w:lang w:val="nb-NO" w:eastAsia="ja-JP"/>
        </w:rPr>
        <w:t xml:space="preserve">được xác định bằng giá bán </w:t>
      </w:r>
      <w:r w:rsidRPr="00D277F8">
        <w:rPr>
          <w:rFonts w:cs="Times New Roman"/>
          <w:szCs w:val="28"/>
          <w:shd w:val="clear" w:color="auto" w:fill="FFFFFF"/>
          <w:lang w:val="af-ZA"/>
        </w:rPr>
        <w:t>nhân với thuế suất 2% (áp dụng thống nhất cho cả cá nhân cư trú và không cư trú)</w:t>
      </w:r>
      <w:r w:rsidRPr="00D277F8">
        <w:rPr>
          <w:rFonts w:cs="Times New Roman"/>
          <w:iCs/>
          <w:szCs w:val="28"/>
          <w:lang w:val="af-ZA"/>
        </w:rPr>
        <w:t>.</w:t>
      </w:r>
    </w:p>
    <w:p w14:paraId="5E8C5692" w14:textId="108F40BF" w:rsidR="0049259B" w:rsidRPr="00D277F8" w:rsidRDefault="0092774A" w:rsidP="003F17CA">
      <w:pPr>
        <w:spacing w:before="120" w:after="120" w:line="240" w:lineRule="auto"/>
        <w:ind w:firstLine="709"/>
        <w:jc w:val="both"/>
        <w:rPr>
          <w:rFonts w:cs="Times New Roman"/>
          <w:bCs/>
          <w:iCs/>
          <w:szCs w:val="28"/>
          <w:lang w:val="af-ZA"/>
        </w:rPr>
      </w:pPr>
      <w:r w:rsidRPr="00D277F8">
        <w:rPr>
          <w:rFonts w:cs="Times New Roman"/>
          <w:b/>
          <w:bCs/>
          <w:iCs/>
          <w:szCs w:val="28"/>
          <w:lang w:val="af-ZA"/>
        </w:rPr>
        <w:t>2.</w:t>
      </w:r>
      <w:r w:rsidR="0049259B" w:rsidRPr="00D277F8">
        <w:rPr>
          <w:rFonts w:cs="Times New Roman"/>
          <w:b/>
          <w:bCs/>
          <w:iCs/>
          <w:szCs w:val="28"/>
          <w:lang w:val="af-ZA"/>
        </w:rPr>
        <w:t xml:space="preserve"> Sửa đổi, hoàn thiện và bổ sung quy định đối với một số khoản thu nhập được miễn thuế</w:t>
      </w:r>
      <w:r w:rsidR="0049259B" w:rsidRPr="00D277F8">
        <w:rPr>
          <w:rFonts w:cs="Times New Roman"/>
          <w:bCs/>
          <w:iCs/>
          <w:szCs w:val="28"/>
          <w:lang w:val="af-ZA"/>
        </w:rPr>
        <w:t xml:space="preserve"> </w:t>
      </w:r>
    </w:p>
    <w:p w14:paraId="48E21653" w14:textId="6524C32E" w:rsidR="0049259B" w:rsidRPr="00D277F8" w:rsidRDefault="0049259B" w:rsidP="003F17CA">
      <w:pPr>
        <w:spacing w:before="120" w:after="120" w:line="240" w:lineRule="auto"/>
        <w:ind w:firstLine="709"/>
        <w:jc w:val="both"/>
        <w:rPr>
          <w:rFonts w:cs="Times New Roman"/>
          <w:bCs/>
          <w:szCs w:val="28"/>
          <w:lang w:val="af-ZA"/>
        </w:rPr>
      </w:pPr>
      <w:r w:rsidRPr="00D277F8">
        <w:rPr>
          <w:rFonts w:cs="Times New Roman"/>
          <w:bCs/>
          <w:iCs/>
          <w:szCs w:val="28"/>
          <w:lang w:val="af-ZA"/>
        </w:rPr>
        <w:t xml:space="preserve">Bổ sung một số khoản thu nhập miễn thuế </w:t>
      </w:r>
      <w:r w:rsidRPr="00D277F8">
        <w:rPr>
          <w:rFonts w:cs="Times New Roman"/>
          <w:bCs/>
          <w:szCs w:val="28"/>
          <w:lang w:val="nl-NL"/>
        </w:rPr>
        <w:t xml:space="preserve">để thể chế hóa các chủ trương, đường lối của Đảng và pháp luật của Nhà nước tại các Nghị quyết </w:t>
      </w:r>
      <w:r w:rsidRPr="00D277F8">
        <w:rPr>
          <w:rFonts w:cs="Times New Roman"/>
          <w:bCs/>
          <w:szCs w:val="28"/>
          <w:lang w:val="it-IT"/>
        </w:rPr>
        <w:t xml:space="preserve">số 57-NQ/TW ngày </w:t>
      </w:r>
      <w:r w:rsidRPr="00D277F8">
        <w:rPr>
          <w:rFonts w:cs="Times New Roman"/>
          <w:bCs/>
          <w:szCs w:val="28"/>
          <w:lang w:val="af-ZA"/>
        </w:rPr>
        <w:t>22/12/2024 của Bộ Chính trị về đột phá phát triển khoa học, công nghệ, đổi mới sáng tạo và chuyển đổi số quốc gia</w:t>
      </w:r>
      <w:r w:rsidRPr="00D277F8">
        <w:rPr>
          <w:rFonts w:cs="Times New Roman"/>
          <w:bCs/>
          <w:szCs w:val="28"/>
          <w:lang w:val="nl-NL"/>
        </w:rPr>
        <w:t xml:space="preserve">, </w:t>
      </w:r>
      <w:r w:rsidRPr="00D277F8">
        <w:rPr>
          <w:rFonts w:cs="Times New Roman"/>
          <w:iCs/>
          <w:szCs w:val="28"/>
          <w:lang w:val="af-ZA"/>
        </w:rPr>
        <w:t xml:space="preserve">Nghị quyết số 68-NQ/TW ngày 04/5/2025 của </w:t>
      </w:r>
      <w:r w:rsidRPr="00D277F8">
        <w:rPr>
          <w:rFonts w:cs="Times New Roman"/>
          <w:bCs/>
          <w:szCs w:val="28"/>
          <w:lang w:val="nl-NL"/>
        </w:rPr>
        <w:t xml:space="preserve">Bộ Chính trị về phát triển kinh tế tư nhân và một số Luật được ban hành gần đây như: miễn thuế đối với </w:t>
      </w:r>
      <w:r w:rsidRPr="00D277F8">
        <w:rPr>
          <w:rFonts w:cs="Times New Roman"/>
          <w:szCs w:val="28"/>
          <w:lang w:val="pt-BR"/>
        </w:rPr>
        <w:t>thu nhập từ tiền lương, tiền công từ thực hiện nhiệm vụ khoa học, công nghệ và đổi mới sáng tạo;</w:t>
      </w:r>
      <w:r w:rsidRPr="00D277F8">
        <w:rPr>
          <w:rFonts w:cs="Times New Roman"/>
          <w:szCs w:val="28"/>
          <w:lang w:val="af-ZA"/>
        </w:rPr>
        <w:t xml:space="preserve"> </w:t>
      </w:r>
      <w:r w:rsidRPr="00D277F8">
        <w:rPr>
          <w:rFonts w:cs="Times New Roman"/>
          <w:bCs/>
          <w:szCs w:val="28"/>
          <w:lang w:val="af-ZA"/>
        </w:rPr>
        <w:t xml:space="preserve">miễn thuế trong thời hạn 05 năm đối với </w:t>
      </w:r>
      <w:r w:rsidRPr="00D277F8">
        <w:rPr>
          <w:rFonts w:cs="Times New Roman"/>
          <w:szCs w:val="28"/>
          <w:lang w:val="af-ZA"/>
        </w:rPr>
        <w:t xml:space="preserve">thu nhập từ tiền lương, tiền công của cá nhân là nhân lực công nghiệp công nghệ số chất lượng cao; </w:t>
      </w:r>
      <w:r w:rsidRPr="00D277F8">
        <w:rPr>
          <w:rFonts w:cs="Times New Roman"/>
          <w:bCs/>
          <w:szCs w:val="28"/>
          <w:lang w:val="af-ZA"/>
        </w:rPr>
        <w:t>miễn thuế trong thời hạn 05 năm đối với thu nhập từ tiền lương, tiền công của cá nhân là nhân lực công nghệ cao thực hiện hoạt động nghiên cứu và phát triển công nghệ cao hoặc công nghệ chiến lược...</w:t>
      </w:r>
    </w:p>
    <w:p w14:paraId="24112AC5" w14:textId="50059666" w:rsidR="00280C43" w:rsidRPr="00D277F8" w:rsidRDefault="00456B9B" w:rsidP="003F17CA">
      <w:pPr>
        <w:spacing w:before="120" w:after="120" w:line="240" w:lineRule="auto"/>
        <w:ind w:firstLine="709"/>
        <w:jc w:val="both"/>
        <w:rPr>
          <w:rFonts w:cs="Times New Roman"/>
          <w:spacing w:val="-4"/>
          <w:szCs w:val="28"/>
          <w:shd w:val="clear" w:color="auto" w:fill="FFFFFF"/>
        </w:rPr>
      </w:pPr>
      <w:r w:rsidRPr="00D277F8">
        <w:rPr>
          <w:rFonts w:cs="Times New Roman"/>
          <w:bCs/>
          <w:spacing w:val="-4"/>
          <w:szCs w:val="28"/>
          <w:lang w:val="af-ZA"/>
        </w:rPr>
        <w:t xml:space="preserve">- </w:t>
      </w:r>
      <w:r w:rsidR="0049259B" w:rsidRPr="00D277F8">
        <w:rPr>
          <w:rFonts w:cs="Times New Roman"/>
          <w:spacing w:val="-4"/>
          <w:szCs w:val="28"/>
          <w:lang w:val="nl-NL"/>
        </w:rPr>
        <w:t>Bổ sung miễn thuế đối với thu nhập từ lãi trái phiếu chính quyền địa phương;</w:t>
      </w:r>
      <w:r w:rsidR="00280C43" w:rsidRPr="00D277F8">
        <w:rPr>
          <w:rFonts w:cs="Times New Roman"/>
          <w:spacing w:val="-4"/>
          <w:szCs w:val="28"/>
          <w:lang w:val="nl-NL"/>
        </w:rPr>
        <w:t xml:space="preserve"> </w:t>
      </w:r>
      <w:r w:rsidR="00280C43" w:rsidRPr="00D277F8">
        <w:rPr>
          <w:rFonts w:cs="Times New Roman"/>
          <w:spacing w:val="-4"/>
          <w:szCs w:val="28"/>
          <w:shd w:val="clear" w:color="auto" w:fill="FFFFFF"/>
          <w:lang w:val="en"/>
        </w:rPr>
        <w:t>miễn thuế đối với t</w:t>
      </w:r>
      <w:r w:rsidR="00280C43" w:rsidRPr="00D277F8">
        <w:rPr>
          <w:rFonts w:cs="Times New Roman"/>
          <w:spacing w:val="-4"/>
          <w:szCs w:val="28"/>
          <w:shd w:val="clear" w:color="auto" w:fill="FFFFFF"/>
          <w:lang w:val="en"/>
        </w:rPr>
        <w:t>i</w:t>
      </w:r>
      <w:r w:rsidR="00280C43" w:rsidRPr="00D277F8">
        <w:rPr>
          <w:rFonts w:cs="Times New Roman"/>
          <w:spacing w:val="-4"/>
          <w:szCs w:val="28"/>
          <w:shd w:val="clear" w:color="auto" w:fill="FFFFFF"/>
        </w:rPr>
        <w:t>ền lương làm việc ban đêm, làm thêm giờ, tiền lương, tiền công trả cho những ngày không nghỉ phép theo quy định của pháp luật.</w:t>
      </w:r>
    </w:p>
    <w:p w14:paraId="67ED211E" w14:textId="77777777" w:rsidR="00456B9B" w:rsidRPr="00D277F8" w:rsidRDefault="00456B9B" w:rsidP="003F17CA">
      <w:pPr>
        <w:spacing w:before="120" w:after="120" w:line="240" w:lineRule="auto"/>
        <w:ind w:firstLine="709"/>
        <w:jc w:val="both"/>
        <w:rPr>
          <w:rFonts w:cs="Times New Roman"/>
          <w:bCs/>
          <w:szCs w:val="28"/>
          <w:lang w:val="af-ZA"/>
        </w:rPr>
      </w:pPr>
      <w:r w:rsidRPr="00D277F8">
        <w:rPr>
          <w:rFonts w:cs="Times New Roman"/>
          <w:bCs/>
          <w:szCs w:val="28"/>
          <w:lang w:val="af-ZA"/>
        </w:rPr>
        <w:t xml:space="preserve">- </w:t>
      </w:r>
      <w:r w:rsidR="0049259B" w:rsidRPr="00D277F8">
        <w:rPr>
          <w:rFonts w:cs="Times New Roman"/>
          <w:szCs w:val="28"/>
          <w:lang w:val="nl-NL"/>
        </w:rPr>
        <w:t>Sửa đổi, hoàn thiện quy định miễn thuế đối với tiền lương hưu do Quỹ bảo hiểm xã hội chi trả; thu nhập do q</w:t>
      </w:r>
      <w:r w:rsidR="0049259B" w:rsidRPr="00D277F8">
        <w:rPr>
          <w:rFonts w:eastAsia="Arial" w:cs="Times New Roman"/>
          <w:szCs w:val="28"/>
          <w:lang w:val="it-IT"/>
        </w:rPr>
        <w:t xml:space="preserve">uỹ bảo hiểm hưu trí bổ sung, </w:t>
      </w:r>
      <w:r w:rsidR="0049259B" w:rsidRPr="00D277F8">
        <w:rPr>
          <w:rFonts w:cs="Times New Roman"/>
          <w:szCs w:val="28"/>
          <w:lang w:val="nl-NL"/>
        </w:rPr>
        <w:t xml:space="preserve">quỹ hưu trí tự nguyện </w:t>
      </w:r>
      <w:r w:rsidR="0049259B" w:rsidRPr="00D277F8">
        <w:rPr>
          <w:rFonts w:eastAsia="Arial" w:cs="Times New Roman"/>
          <w:szCs w:val="28"/>
          <w:lang w:val="it-IT"/>
        </w:rPr>
        <w:t>chi trả (bao gồm cả chi trả hàng tháng và một lần).</w:t>
      </w:r>
    </w:p>
    <w:p w14:paraId="2C0CA4AA" w14:textId="77777777" w:rsidR="00456B9B" w:rsidRPr="00D277F8" w:rsidRDefault="00456B9B" w:rsidP="003F17CA">
      <w:pPr>
        <w:spacing w:before="120" w:after="120" w:line="240" w:lineRule="auto"/>
        <w:ind w:firstLine="709"/>
        <w:jc w:val="both"/>
        <w:rPr>
          <w:rFonts w:cs="Times New Roman"/>
          <w:bCs/>
          <w:szCs w:val="28"/>
          <w:lang w:val="af-ZA"/>
        </w:rPr>
      </w:pPr>
      <w:r w:rsidRPr="00D277F8">
        <w:rPr>
          <w:rFonts w:cs="Times New Roman"/>
          <w:bCs/>
          <w:szCs w:val="28"/>
          <w:lang w:val="af-ZA"/>
        </w:rPr>
        <w:t xml:space="preserve">- </w:t>
      </w:r>
      <w:r w:rsidR="0049259B" w:rsidRPr="00D277F8">
        <w:rPr>
          <w:rFonts w:eastAsia="Arial" w:cs="Times New Roman"/>
          <w:szCs w:val="28"/>
          <w:lang w:val="it-IT"/>
        </w:rPr>
        <w:t>Bổ sung miễn thuế đối với thu nhập từ chuyển nhượng lần đầu kết quả giảm phát thải khí nhà kính của cá nhân được công nhận kết quả giảm phát thải khí nhà kính, tín chỉ các bon của cá nhân được cấp tín chỉ các bon; thu nhập từ tiền lãi trái phiếu xanh; thu nhập từ chuyển nhượng lần đầu trái phiếu xanh sau khi phát hành</w:t>
      </w:r>
      <w:r w:rsidR="0049259B" w:rsidRPr="00D277F8">
        <w:rPr>
          <w:rFonts w:cs="Times New Roman"/>
          <w:bCs/>
          <w:szCs w:val="28"/>
          <w:lang w:val="pt-BR"/>
        </w:rPr>
        <w:t>.</w:t>
      </w:r>
    </w:p>
    <w:p w14:paraId="5D7DA567" w14:textId="6ABF8B2A" w:rsidR="0049259B" w:rsidRPr="00D277F8" w:rsidRDefault="00456B9B" w:rsidP="001B4C92">
      <w:pPr>
        <w:spacing w:before="120" w:after="120" w:line="240" w:lineRule="auto"/>
        <w:ind w:firstLine="709"/>
        <w:jc w:val="both"/>
        <w:rPr>
          <w:rFonts w:cs="Times New Roman"/>
          <w:bCs/>
          <w:szCs w:val="28"/>
          <w:lang w:val="af-ZA"/>
        </w:rPr>
      </w:pPr>
      <w:r w:rsidRPr="00D277F8">
        <w:rPr>
          <w:rFonts w:cs="Times New Roman"/>
          <w:bCs/>
          <w:szCs w:val="28"/>
          <w:lang w:val="af-ZA"/>
        </w:rPr>
        <w:lastRenderedPageBreak/>
        <w:t xml:space="preserve">- </w:t>
      </w:r>
      <w:r w:rsidR="0049259B" w:rsidRPr="00D277F8">
        <w:rPr>
          <w:rFonts w:cs="Times New Roman"/>
          <w:szCs w:val="28"/>
          <w:lang w:val="af-ZA"/>
        </w:rPr>
        <w:t xml:space="preserve">Bổ sung </w:t>
      </w:r>
      <w:r w:rsidR="0049259B" w:rsidRPr="00D277F8">
        <w:rPr>
          <w:rFonts w:cs="Times New Roman"/>
          <w:bCs/>
          <w:szCs w:val="28"/>
          <w:lang w:val="af-ZA"/>
        </w:rPr>
        <w:t xml:space="preserve">miễn thuế đối với </w:t>
      </w:r>
      <w:r w:rsidR="0049259B" w:rsidRPr="00D277F8">
        <w:rPr>
          <w:rFonts w:cs="Times New Roman"/>
          <w:bCs/>
          <w:szCs w:val="28"/>
          <w:lang w:val="vi-VN"/>
        </w:rPr>
        <w:t>chuyển</w:t>
      </w:r>
      <w:r w:rsidR="0049259B" w:rsidRPr="00D277F8">
        <w:rPr>
          <w:rFonts w:cs="Times New Roman"/>
          <w:szCs w:val="28"/>
          <w:lang w:val="vi-VN"/>
        </w:rPr>
        <w:t xml:space="preserve"> nhượng </w:t>
      </w:r>
      <w:r w:rsidR="0049259B" w:rsidRPr="00D277F8">
        <w:rPr>
          <w:rFonts w:cs="Times New Roman"/>
          <w:szCs w:val="28"/>
          <w:lang w:val="af-ZA"/>
        </w:rPr>
        <w:t>ch</w:t>
      </w:r>
      <w:r w:rsidR="0049259B" w:rsidRPr="00D277F8">
        <w:rPr>
          <w:rFonts w:cs="Times New Roman"/>
          <w:szCs w:val="28"/>
          <w:lang w:val="vi-VN"/>
        </w:rPr>
        <w:t xml:space="preserve">ứng chỉ quỹ mở thành lập theo </w:t>
      </w:r>
      <w:r w:rsidR="0049259B" w:rsidRPr="00D277F8">
        <w:rPr>
          <w:rFonts w:cs="Times New Roman"/>
          <w:szCs w:val="28"/>
          <w:lang w:val="af-ZA"/>
        </w:rPr>
        <w:t xml:space="preserve">quy định của </w:t>
      </w:r>
      <w:r w:rsidR="0049259B" w:rsidRPr="00D277F8">
        <w:rPr>
          <w:rFonts w:cs="Times New Roman"/>
          <w:szCs w:val="28"/>
          <w:lang w:val="vi-VN"/>
        </w:rPr>
        <w:t xml:space="preserve">pháp luật </w:t>
      </w:r>
      <w:r w:rsidR="0049259B" w:rsidRPr="00D277F8">
        <w:rPr>
          <w:rFonts w:cs="Times New Roman"/>
          <w:szCs w:val="28"/>
          <w:lang w:val="af-ZA"/>
        </w:rPr>
        <w:t xml:space="preserve">về </w:t>
      </w:r>
      <w:r w:rsidR="0049259B" w:rsidRPr="00D277F8">
        <w:rPr>
          <w:rFonts w:cs="Times New Roman"/>
          <w:szCs w:val="28"/>
          <w:lang w:val="vi-VN"/>
        </w:rPr>
        <w:t xml:space="preserve">chứng khoán được nắm giữ từ </w:t>
      </w:r>
      <w:r w:rsidR="0049259B" w:rsidRPr="00D277F8">
        <w:rPr>
          <w:rFonts w:cs="Times New Roman"/>
          <w:szCs w:val="28"/>
          <w:lang w:val="af-ZA"/>
        </w:rPr>
        <w:t>0</w:t>
      </w:r>
      <w:r w:rsidR="0049259B" w:rsidRPr="00D277F8">
        <w:rPr>
          <w:rFonts w:cs="Times New Roman"/>
          <w:szCs w:val="28"/>
          <w:lang w:val="vi-VN"/>
        </w:rPr>
        <w:t>2 năm trở lên kể từ ngày mua</w:t>
      </w:r>
      <w:r w:rsidR="0049259B" w:rsidRPr="00D277F8">
        <w:rPr>
          <w:rFonts w:cs="Times New Roman"/>
          <w:szCs w:val="28"/>
          <w:lang w:val="af-ZA"/>
        </w:rPr>
        <w:t>; giảm 50% thuế thu nhập cá nhân đối với lợi tức của nhà đầu tư cá nhân được chia từ quỹ đầu tư chứng khoán, quỹ đầu tư bất động sản thành lập theo quy định của Luật Chứng khoán trong thời hạn do Chính phủ quy định.</w:t>
      </w:r>
    </w:p>
    <w:p w14:paraId="383F4F8A" w14:textId="56077D12" w:rsidR="0049259B" w:rsidRPr="00D277F8" w:rsidRDefault="0092774A" w:rsidP="001B4C92">
      <w:pPr>
        <w:spacing w:before="120" w:after="120" w:line="240" w:lineRule="auto"/>
        <w:ind w:firstLine="709"/>
        <w:jc w:val="both"/>
        <w:rPr>
          <w:rFonts w:cs="Times New Roman"/>
          <w:b/>
          <w:szCs w:val="28"/>
          <w:lang w:val="af-ZA"/>
        </w:rPr>
      </w:pPr>
      <w:r w:rsidRPr="00D277F8">
        <w:rPr>
          <w:rFonts w:cs="Times New Roman"/>
          <w:b/>
          <w:bCs/>
          <w:iCs/>
          <w:szCs w:val="28"/>
          <w:lang w:val="af-ZA"/>
        </w:rPr>
        <w:t>3.</w:t>
      </w:r>
      <w:r w:rsidR="0049259B" w:rsidRPr="00D277F8">
        <w:rPr>
          <w:rFonts w:cs="Times New Roman"/>
          <w:b/>
          <w:bCs/>
          <w:iCs/>
          <w:szCs w:val="28"/>
          <w:lang w:val="af-ZA"/>
        </w:rPr>
        <w:t xml:space="preserve"> Sửa đổi quy định về thuế </w:t>
      </w:r>
      <w:r w:rsidRPr="00D277F8">
        <w:rPr>
          <w:rFonts w:cs="Times New Roman"/>
          <w:b/>
          <w:spacing w:val="-2"/>
          <w:szCs w:val="28"/>
          <w:lang w:val="af-ZA"/>
        </w:rPr>
        <w:t>thu nhập cá nhân</w:t>
      </w:r>
      <w:r w:rsidRPr="00D277F8">
        <w:rPr>
          <w:rFonts w:cs="Times New Roman"/>
          <w:b/>
          <w:spacing w:val="-2"/>
          <w:szCs w:val="28"/>
          <w:lang w:val="vi-VN"/>
        </w:rPr>
        <w:t xml:space="preserve"> </w:t>
      </w:r>
      <w:r w:rsidR="0049259B" w:rsidRPr="00D277F8">
        <w:rPr>
          <w:rFonts w:cs="Times New Roman"/>
          <w:b/>
          <w:bCs/>
          <w:iCs/>
          <w:szCs w:val="28"/>
          <w:lang w:val="af-ZA"/>
        </w:rPr>
        <w:t>đối với cá nhân kinh doanh</w:t>
      </w:r>
      <w:r w:rsidR="0049259B" w:rsidRPr="00D277F8">
        <w:rPr>
          <w:rFonts w:cs="Times New Roman"/>
          <w:b/>
          <w:spacing w:val="-2"/>
          <w:szCs w:val="28"/>
          <w:lang w:val="af-ZA"/>
        </w:rPr>
        <w:t>:</w:t>
      </w:r>
    </w:p>
    <w:p w14:paraId="7F3CAE06" w14:textId="78560AA8" w:rsidR="003F17CA" w:rsidRPr="00D277F8" w:rsidRDefault="003F17CA" w:rsidP="001B4C92">
      <w:pPr>
        <w:spacing w:before="120" w:after="120" w:line="240" w:lineRule="auto"/>
        <w:ind w:firstLine="709"/>
        <w:jc w:val="both"/>
        <w:rPr>
          <w:rFonts w:eastAsia="Times New Roman" w:cs="Times New Roman"/>
          <w:szCs w:val="28"/>
          <w:lang w:val="vi-VN" w:eastAsia="vi-VN"/>
        </w:rPr>
      </w:pPr>
      <w:r w:rsidRPr="00D277F8">
        <w:rPr>
          <w:rFonts w:eastAsia="Times New Roman" w:cs="Times New Roman"/>
          <w:szCs w:val="28"/>
          <w:lang w:val="af-ZA" w:eastAsia="vi-VN"/>
        </w:rPr>
        <w:t xml:space="preserve">Tại Điều 2 </w:t>
      </w:r>
      <w:r w:rsidRPr="00D277F8">
        <w:rPr>
          <w:rFonts w:eastAsia="Times New Roman" w:cs="Times New Roman"/>
          <w:szCs w:val="28"/>
          <w:lang w:val="vi-VN" w:eastAsia="vi-VN"/>
        </w:rPr>
        <w:t>Luật Thuế thu nhập cá nhân số 109/2025/QH15 quy định người nộp thuế thu nhập cá nhân bao gồm cá nhân cư trú có thu nhập chịu thuế phát sinh trong và ngoài lãnh thổ Việt Nam và cá nhân không cư trú có thu nhập chịu thuế phát sinh tại Việt Nam.</w:t>
      </w:r>
      <w:r w:rsidRPr="00D277F8">
        <w:rPr>
          <w:rFonts w:eastAsia="Times New Roman" w:cs="Times New Roman"/>
          <w:szCs w:val="28"/>
          <w:lang w:val="af-ZA" w:eastAsia="vi-VN"/>
        </w:rPr>
        <w:t xml:space="preserve"> </w:t>
      </w:r>
      <w:r w:rsidRPr="00D277F8">
        <w:rPr>
          <w:rFonts w:eastAsia="Times New Roman" w:cs="Times New Roman"/>
          <w:szCs w:val="28"/>
          <w:lang w:val="vi-VN" w:eastAsia="vi-VN"/>
        </w:rPr>
        <w:t xml:space="preserve">Quy định này bảo đảm phù hợp với thông lệ quốc tế trong quản lý thuế thu nhập cá nhân, góp phần nâng cao hiệu quả quản lý thuế, bảo đảm công bằng trong thực hiện nghĩa vụ thuế giữa các đối tượng nộp thuế, đồng thời tạo cơ sở pháp lý rõ ràng cho việc xác định nghĩa vụ thuế của cá nhân trong bối cảnh hội nhập kinh tế quốc tế ngày càng sâu rộng, theo đó </w:t>
      </w:r>
      <w:r w:rsidRPr="00D277F8">
        <w:rPr>
          <w:rFonts w:cs="Times New Roman"/>
          <w:bCs/>
          <w:iCs/>
          <w:szCs w:val="28"/>
          <w:lang w:val="af-ZA"/>
        </w:rPr>
        <w:t xml:space="preserve">quy định về thuế </w:t>
      </w:r>
      <w:r w:rsidRPr="00D277F8">
        <w:rPr>
          <w:rFonts w:cs="Times New Roman"/>
          <w:spacing w:val="-2"/>
          <w:szCs w:val="28"/>
          <w:lang w:val="af-ZA"/>
        </w:rPr>
        <w:t>thu nhập cá nhân</w:t>
      </w:r>
      <w:r w:rsidRPr="00D277F8">
        <w:rPr>
          <w:rFonts w:cs="Times New Roman"/>
          <w:spacing w:val="-2"/>
          <w:szCs w:val="28"/>
          <w:lang w:val="vi-VN"/>
        </w:rPr>
        <w:t xml:space="preserve"> </w:t>
      </w:r>
      <w:r w:rsidRPr="00D277F8">
        <w:rPr>
          <w:rFonts w:cs="Times New Roman"/>
          <w:bCs/>
          <w:iCs/>
          <w:szCs w:val="28"/>
          <w:lang w:val="af-ZA"/>
        </w:rPr>
        <w:t>đối với cá nhân kinh doanh bao gồm:</w:t>
      </w:r>
    </w:p>
    <w:p w14:paraId="6FDB22EB" w14:textId="77777777" w:rsidR="0049259B" w:rsidRPr="00D277F8" w:rsidRDefault="0049259B" w:rsidP="003F17CA">
      <w:pPr>
        <w:pStyle w:val="ListParagraph"/>
        <w:tabs>
          <w:tab w:val="left" w:pos="709"/>
          <w:tab w:val="left" w:pos="1134"/>
        </w:tabs>
        <w:spacing w:before="120" w:after="120" w:line="240" w:lineRule="auto"/>
        <w:ind w:left="0" w:firstLine="709"/>
        <w:jc w:val="both"/>
        <w:rPr>
          <w:rFonts w:cs="Times New Roman"/>
          <w:szCs w:val="28"/>
          <w:lang w:val="af-ZA"/>
        </w:rPr>
      </w:pPr>
      <w:r w:rsidRPr="00D277F8">
        <w:rPr>
          <w:rFonts w:cs="Times New Roman"/>
          <w:i/>
          <w:szCs w:val="28"/>
          <w:lang w:val="af-ZA"/>
        </w:rPr>
        <w:t>Thứ nhất,</w:t>
      </w:r>
      <w:r w:rsidRPr="00D277F8">
        <w:rPr>
          <w:rFonts w:cs="Times New Roman"/>
          <w:szCs w:val="28"/>
          <w:lang w:val="af-ZA"/>
        </w:rPr>
        <w:t xml:space="preserve"> điều chỉnh mức doanh thu không phải nộp thuế của hộ, cá nhân kinh doanh từ 200 triệu đồng/năm lên 500 triệu đồng/năm và cho trừ mức này trước khi tính thuế theo tỷ lệ trên doanh thu. </w:t>
      </w:r>
    </w:p>
    <w:p w14:paraId="44D77DA4" w14:textId="77777777" w:rsidR="0049259B" w:rsidRPr="00D277F8" w:rsidRDefault="0049259B" w:rsidP="003F17CA">
      <w:pPr>
        <w:spacing w:before="120" w:after="120" w:line="240" w:lineRule="auto"/>
        <w:ind w:firstLine="709"/>
        <w:jc w:val="both"/>
        <w:rPr>
          <w:rFonts w:cs="Times New Roman"/>
          <w:szCs w:val="28"/>
          <w:lang w:val="af-ZA"/>
        </w:rPr>
      </w:pPr>
      <w:r w:rsidRPr="00D277F8">
        <w:rPr>
          <w:rFonts w:cs="Times New Roman"/>
          <w:i/>
          <w:szCs w:val="28"/>
          <w:lang w:val="af-ZA"/>
        </w:rPr>
        <w:t>Thứ hai,</w:t>
      </w:r>
      <w:r w:rsidRPr="00D277F8">
        <w:rPr>
          <w:rFonts w:cs="Times New Roman"/>
          <w:szCs w:val="28"/>
          <w:lang w:val="af-ZA"/>
        </w:rPr>
        <w:t xml:space="preserve"> bổ sung phương pháp tính thuế trên thu nhập (doanh thu - chi phí) đối với hộ, cá nhân kinh doanh, theo đó:</w:t>
      </w:r>
    </w:p>
    <w:p w14:paraId="19FBE88D" w14:textId="77777777" w:rsidR="0049259B" w:rsidRPr="00D277F8" w:rsidRDefault="0049259B" w:rsidP="003F17CA">
      <w:pPr>
        <w:spacing w:before="120" w:after="120" w:line="240" w:lineRule="auto"/>
        <w:ind w:firstLine="709"/>
        <w:jc w:val="both"/>
        <w:rPr>
          <w:rFonts w:cs="Times New Roman"/>
          <w:szCs w:val="28"/>
          <w:lang w:val="af-ZA"/>
        </w:rPr>
      </w:pPr>
      <w:r w:rsidRPr="00D277F8">
        <w:rPr>
          <w:rFonts w:cs="Times New Roman"/>
          <w:szCs w:val="28"/>
          <w:lang w:val="af-ZA"/>
        </w:rPr>
        <w:t>+ Hộ, cá nhân kinh doanh có doanh thu năm trên 500 triệu đồng đến 3 tỷ đồng: áp dụng thuế suất 15% trên thu nhập.</w:t>
      </w:r>
    </w:p>
    <w:p w14:paraId="7015393E" w14:textId="77777777" w:rsidR="0049259B" w:rsidRPr="00D277F8" w:rsidRDefault="0049259B" w:rsidP="003F17CA">
      <w:pPr>
        <w:spacing w:before="120" w:after="120" w:line="240" w:lineRule="auto"/>
        <w:ind w:firstLine="709"/>
        <w:jc w:val="both"/>
        <w:rPr>
          <w:rFonts w:cs="Times New Roman"/>
          <w:szCs w:val="28"/>
          <w:lang w:val="af-ZA"/>
        </w:rPr>
      </w:pPr>
      <w:r w:rsidRPr="00D277F8">
        <w:rPr>
          <w:rFonts w:cs="Times New Roman"/>
          <w:szCs w:val="28"/>
          <w:lang w:val="af-ZA"/>
        </w:rPr>
        <w:t>+ Hộ, cá nhân kinh doanh có doanh thu năm trên 3 tỷ đồng đến 50 tỷ đồng: áp dụng thuế suất 17% trên thu nhập.</w:t>
      </w:r>
    </w:p>
    <w:p w14:paraId="7941FF6C" w14:textId="2B1130C1" w:rsidR="0049259B" w:rsidRPr="00D277F8" w:rsidRDefault="0049259B" w:rsidP="003F17CA">
      <w:pPr>
        <w:spacing w:before="120" w:after="120" w:line="240" w:lineRule="auto"/>
        <w:ind w:firstLine="709"/>
        <w:jc w:val="both"/>
        <w:rPr>
          <w:rFonts w:cs="Times New Roman"/>
          <w:szCs w:val="28"/>
          <w:lang w:val="af-ZA"/>
        </w:rPr>
      </w:pPr>
      <w:r w:rsidRPr="00D277F8">
        <w:rPr>
          <w:rFonts w:cs="Times New Roman"/>
          <w:szCs w:val="28"/>
          <w:lang w:val="af-ZA"/>
        </w:rPr>
        <w:t>+ Hộ, cá nhân kinh doanh có doanh thu năm trên 50 tỷ</w:t>
      </w:r>
      <w:r w:rsidR="008C2FD9" w:rsidRPr="00D277F8">
        <w:rPr>
          <w:rFonts w:cs="Times New Roman"/>
          <w:szCs w:val="28"/>
          <w:lang w:val="af-ZA"/>
        </w:rPr>
        <w:t xml:space="preserve"> đồng</w:t>
      </w:r>
      <w:r w:rsidRPr="00D277F8">
        <w:rPr>
          <w:rFonts w:cs="Times New Roman"/>
          <w:szCs w:val="28"/>
          <w:lang w:val="af-ZA"/>
        </w:rPr>
        <w:t>: áp dụng thuế suất 20% trên thu nhập.</w:t>
      </w:r>
    </w:p>
    <w:p w14:paraId="73F0D4D5" w14:textId="5187171E" w:rsidR="0049259B" w:rsidRPr="00D277F8" w:rsidRDefault="00E52867" w:rsidP="003F17CA">
      <w:pPr>
        <w:spacing w:before="120" w:after="120" w:line="240" w:lineRule="auto"/>
        <w:ind w:firstLine="709"/>
        <w:jc w:val="both"/>
        <w:rPr>
          <w:rFonts w:cs="Times New Roman"/>
          <w:szCs w:val="28"/>
          <w:lang w:val="af-ZA"/>
        </w:rPr>
      </w:pPr>
      <w:r w:rsidRPr="00D277F8">
        <w:rPr>
          <w:rFonts w:cs="Times New Roman"/>
          <w:szCs w:val="28"/>
          <w:lang w:val="af-ZA"/>
        </w:rPr>
        <w:t>Riêng cá nhân kinh</w:t>
      </w:r>
      <w:r w:rsidR="0049259B" w:rsidRPr="00D277F8">
        <w:rPr>
          <w:rFonts w:cs="Times New Roman"/>
          <w:szCs w:val="28"/>
          <w:lang w:val="af-ZA"/>
        </w:rPr>
        <w:t xml:space="preserve"> doanh có doanh thu trên 500 triệu đồng/năm đến 3 tỷ đồng được lựa chọn phương pháp tính thuế theo tỷ lệ trên doanh thu hoặc theo thu nhập.</w:t>
      </w:r>
    </w:p>
    <w:p w14:paraId="7921E04B" w14:textId="77777777" w:rsidR="0049259B" w:rsidRPr="00D277F8" w:rsidRDefault="0049259B" w:rsidP="003F17CA">
      <w:pPr>
        <w:spacing w:before="120" w:after="120" w:line="240" w:lineRule="auto"/>
        <w:ind w:firstLine="709"/>
        <w:jc w:val="both"/>
        <w:rPr>
          <w:rFonts w:cs="Times New Roman"/>
          <w:b/>
          <w:szCs w:val="28"/>
          <w:lang w:val="af-ZA"/>
        </w:rPr>
      </w:pPr>
      <w:r w:rsidRPr="00D277F8">
        <w:rPr>
          <w:rFonts w:cs="Times New Roman"/>
          <w:snapToGrid w:val="0"/>
          <w:szCs w:val="28"/>
          <w:lang w:val="af-ZA"/>
        </w:rPr>
        <w:t xml:space="preserve">Cá nhân cho thuê bất động sản, trừ hoạt động kinh doanh lưu trú, nộp thuế thu nhập cá nhân được xác định bằng </w:t>
      </w:r>
      <w:r w:rsidRPr="00D277F8">
        <w:rPr>
          <w:rFonts w:cs="Times New Roman"/>
          <w:iCs/>
          <w:snapToGrid w:val="0"/>
          <w:szCs w:val="28"/>
          <w:lang w:val="af-ZA"/>
        </w:rPr>
        <w:t>phần doanh thu năm vượt trên 500 triệu đồng nhân (x) với thuế suất 5%.</w:t>
      </w:r>
    </w:p>
    <w:p w14:paraId="23A69343" w14:textId="77777777" w:rsidR="0049259B" w:rsidRPr="00D277F8" w:rsidRDefault="0049259B" w:rsidP="003F17CA">
      <w:pPr>
        <w:spacing w:before="120" w:after="120" w:line="240" w:lineRule="auto"/>
        <w:ind w:firstLine="709"/>
        <w:jc w:val="both"/>
        <w:rPr>
          <w:rFonts w:cs="Times New Roman"/>
          <w:bCs/>
          <w:szCs w:val="28"/>
          <w:lang w:val="nl-NL"/>
        </w:rPr>
      </w:pPr>
      <w:r w:rsidRPr="00D277F8">
        <w:rPr>
          <w:rFonts w:cs="Times New Roman"/>
          <w:iCs/>
          <w:snapToGrid w:val="0"/>
          <w:szCs w:val="28"/>
          <w:lang w:val="af-ZA"/>
        </w:rPr>
        <w:t>Ngoài ra, đ</w:t>
      </w:r>
      <w:r w:rsidRPr="00D277F8">
        <w:rPr>
          <w:rFonts w:cs="Times New Roman"/>
          <w:bCs/>
          <w:iCs/>
          <w:szCs w:val="28"/>
          <w:lang w:val="af-ZA"/>
        </w:rPr>
        <w:t xml:space="preserve">iều chỉnh mức thuế suất từ </w:t>
      </w:r>
      <w:r w:rsidRPr="00D277F8">
        <w:rPr>
          <w:rFonts w:cs="Times New Roman"/>
          <w:szCs w:val="28"/>
          <w:lang w:val="af-ZA"/>
        </w:rPr>
        <w:t xml:space="preserve">2% lên </w:t>
      </w:r>
      <w:r w:rsidRPr="00D277F8">
        <w:rPr>
          <w:rFonts w:cs="Times New Roman"/>
          <w:szCs w:val="28"/>
          <w:lang w:val="nb-NO"/>
        </w:rPr>
        <w:t xml:space="preserve">5% </w:t>
      </w:r>
      <w:r w:rsidRPr="00D277F8">
        <w:rPr>
          <w:rFonts w:cs="Times New Roman"/>
          <w:bCs/>
          <w:iCs/>
          <w:szCs w:val="28"/>
          <w:lang w:val="af-ZA"/>
        </w:rPr>
        <w:t>đối với một số khoản thu nhập từ hoạt động cung cấp sản phẩm và dịch vụ nội dung thông tin số về giải trí, trò chơi điện tử…</w:t>
      </w:r>
    </w:p>
    <w:p w14:paraId="486C281D" w14:textId="1D63DB50" w:rsidR="0049259B" w:rsidRPr="00D277F8" w:rsidRDefault="0092774A" w:rsidP="003F17CA">
      <w:pPr>
        <w:spacing w:before="120" w:after="120" w:line="240" w:lineRule="auto"/>
        <w:ind w:firstLine="709"/>
        <w:jc w:val="both"/>
        <w:rPr>
          <w:rFonts w:cs="Times New Roman"/>
          <w:b/>
          <w:bCs/>
          <w:iCs/>
          <w:szCs w:val="28"/>
          <w:lang w:val="nl-NL"/>
        </w:rPr>
      </w:pPr>
      <w:r w:rsidRPr="00D277F8">
        <w:rPr>
          <w:rFonts w:cs="Times New Roman"/>
          <w:b/>
          <w:bCs/>
          <w:iCs/>
          <w:szCs w:val="28"/>
          <w:lang w:val="nl-NL"/>
        </w:rPr>
        <w:t>4.</w:t>
      </w:r>
      <w:r w:rsidR="0049259B" w:rsidRPr="00D277F8">
        <w:rPr>
          <w:rFonts w:cs="Times New Roman"/>
          <w:b/>
          <w:bCs/>
          <w:iCs/>
          <w:szCs w:val="28"/>
          <w:lang w:val="nl-NL"/>
        </w:rPr>
        <w:t xml:space="preserve"> Sửa đổi quy định về giảm trừ gia cảnh, giảm trừ đối với các khoản đóng góp từ thiện, nhân đạo và các khoản giảm trừ khác: </w:t>
      </w:r>
    </w:p>
    <w:p w14:paraId="784BB1E7" w14:textId="0A766A70" w:rsidR="0049259B" w:rsidRPr="00D277F8" w:rsidRDefault="0049259B" w:rsidP="003F17CA">
      <w:pPr>
        <w:widowControl w:val="0"/>
        <w:tabs>
          <w:tab w:val="left" w:pos="1134"/>
        </w:tabs>
        <w:autoSpaceDE w:val="0"/>
        <w:autoSpaceDN w:val="0"/>
        <w:adjustRightInd w:val="0"/>
        <w:spacing w:before="120" w:after="120" w:line="240" w:lineRule="auto"/>
        <w:ind w:firstLine="709"/>
        <w:jc w:val="both"/>
        <w:rPr>
          <w:rFonts w:cs="Times New Roman"/>
          <w:szCs w:val="28"/>
          <w:lang w:val="nl-NL"/>
        </w:rPr>
      </w:pPr>
      <w:r w:rsidRPr="00D277F8">
        <w:rPr>
          <w:rFonts w:cs="Times New Roman"/>
          <w:bCs/>
          <w:iCs/>
          <w:szCs w:val="28"/>
          <w:lang w:val="nl-NL"/>
        </w:rPr>
        <w:t xml:space="preserve">- </w:t>
      </w:r>
      <w:r w:rsidRPr="00D277F8">
        <w:rPr>
          <w:rFonts w:cs="Times New Roman"/>
          <w:szCs w:val="28"/>
          <w:lang w:val="nl-NL"/>
        </w:rPr>
        <w:t xml:space="preserve">Tại Luật Thuế </w:t>
      </w:r>
      <w:r w:rsidR="0092774A" w:rsidRPr="00D277F8">
        <w:rPr>
          <w:rFonts w:cs="Times New Roman"/>
          <w:spacing w:val="-2"/>
          <w:szCs w:val="28"/>
          <w:lang w:val="nl-NL"/>
        </w:rPr>
        <w:t>thu nhập cá nhân</w:t>
      </w:r>
      <w:r w:rsidR="0092774A" w:rsidRPr="00D277F8">
        <w:rPr>
          <w:rFonts w:cs="Times New Roman"/>
          <w:b/>
          <w:i/>
          <w:spacing w:val="-2"/>
          <w:szCs w:val="28"/>
          <w:lang w:val="vi-VN"/>
        </w:rPr>
        <w:t xml:space="preserve"> </w:t>
      </w:r>
      <w:r w:rsidRPr="00D277F8">
        <w:rPr>
          <w:rFonts w:cs="Times New Roman"/>
          <w:szCs w:val="28"/>
          <w:lang w:val="nl-NL"/>
        </w:rPr>
        <w:t xml:space="preserve">số 109/2025/QH15 đã đưa mức giảm trừ gia cảnh </w:t>
      </w:r>
      <w:r w:rsidRPr="00D277F8">
        <w:rPr>
          <w:rFonts w:cs="Times New Roman"/>
          <w:iCs/>
          <w:szCs w:val="28"/>
          <w:lang w:val="af-ZA"/>
        </w:rPr>
        <w:t xml:space="preserve">cho bản thân người nộp thuế là 15,5 triệu đồng/tháng, mức giảm trừ </w:t>
      </w:r>
      <w:r w:rsidRPr="00D277F8">
        <w:rPr>
          <w:rFonts w:cs="Times New Roman"/>
          <w:iCs/>
          <w:szCs w:val="28"/>
          <w:lang w:val="af-ZA"/>
        </w:rPr>
        <w:lastRenderedPageBreak/>
        <w:t>cho mỗi người phụ thuộc là 6,2 triệu đồng/tháng (</w:t>
      </w:r>
      <w:r w:rsidRPr="00D277F8">
        <w:rPr>
          <w:rFonts w:cs="Times New Roman"/>
          <w:szCs w:val="28"/>
          <w:lang w:val="nl-NL"/>
        </w:rPr>
        <w:t xml:space="preserve">đã được quy định tại Nghị quyết số 110/2025/UBTVQH15 của </w:t>
      </w:r>
      <w:r w:rsidRPr="00D277F8">
        <w:rPr>
          <w:rFonts w:cs="Times New Roman"/>
          <w:snapToGrid w:val="0"/>
          <w:szCs w:val="28"/>
          <w:lang w:val="nl-NL" w:eastAsia="ja-JP"/>
        </w:rPr>
        <w:t>U</w:t>
      </w:r>
      <w:r w:rsidR="00280C43" w:rsidRPr="00D277F8">
        <w:rPr>
          <w:rFonts w:cs="Times New Roman"/>
          <w:snapToGrid w:val="0"/>
          <w:szCs w:val="28"/>
          <w:lang w:val="nl-NL" w:eastAsia="ja-JP"/>
        </w:rPr>
        <w:t>ỷ ban Thường vụ Quốc hội</w:t>
      </w:r>
      <w:r w:rsidRPr="00D277F8">
        <w:rPr>
          <w:rFonts w:cs="Times New Roman"/>
          <w:snapToGrid w:val="0"/>
          <w:szCs w:val="28"/>
          <w:lang w:val="nl-NL" w:eastAsia="ja-JP"/>
        </w:rPr>
        <w:t>)</w:t>
      </w:r>
      <w:r w:rsidRPr="00D277F8">
        <w:rPr>
          <w:rFonts w:cs="Times New Roman"/>
          <w:szCs w:val="28"/>
          <w:lang w:val="nl-NL"/>
        </w:rPr>
        <w:t xml:space="preserve"> vào quy định tại Luật. Đồng thời, giao </w:t>
      </w:r>
      <w:r w:rsidRPr="00D277F8">
        <w:rPr>
          <w:rFonts w:cs="Times New Roman"/>
          <w:bCs/>
          <w:szCs w:val="28"/>
          <w:lang w:val="nl-NL"/>
        </w:rPr>
        <w:t>Chính phủ trình UBTVQH điều chỉnh</w:t>
      </w:r>
      <w:r w:rsidRPr="00D277F8">
        <w:rPr>
          <w:rFonts w:cs="Times New Roman"/>
          <w:szCs w:val="28"/>
          <w:lang w:val="nl-NL"/>
        </w:rPr>
        <w:t xml:space="preserve"> mức giảm trừ gia cảnh này trên cơ sở biến động của giá cả, thu nhập (không còn quy định chỉ số giá tiêu dùng (CPI) biến động trên 20% mới điều chỉnh) để </w:t>
      </w:r>
      <w:r w:rsidR="00FD1B35" w:rsidRPr="00D277F8">
        <w:rPr>
          <w:rFonts w:cs="Times New Roman"/>
          <w:bCs/>
          <w:szCs w:val="28"/>
          <w:lang w:val="nl-NL"/>
        </w:rPr>
        <w:t>bảo đảm</w:t>
      </w:r>
      <w:r w:rsidRPr="00D277F8">
        <w:rPr>
          <w:rFonts w:cs="Times New Roman"/>
          <w:bCs/>
          <w:szCs w:val="28"/>
          <w:lang w:val="nl-NL"/>
        </w:rPr>
        <w:t xml:space="preserve"> phù hợp linh hoạt</w:t>
      </w:r>
      <w:r w:rsidRPr="00D277F8">
        <w:rPr>
          <w:rFonts w:cs="Times New Roman"/>
          <w:szCs w:val="28"/>
          <w:lang w:val="nl-NL"/>
        </w:rPr>
        <w:t xml:space="preserve"> với tình hình kinh tế - xã hội trong từng thời kỳ.</w:t>
      </w:r>
    </w:p>
    <w:p w14:paraId="0AF4F52A" w14:textId="77777777" w:rsidR="0049259B" w:rsidRPr="00D277F8" w:rsidRDefault="0049259B" w:rsidP="003F17CA">
      <w:pPr>
        <w:spacing w:before="120" w:after="120" w:line="240" w:lineRule="auto"/>
        <w:ind w:firstLine="709"/>
        <w:jc w:val="both"/>
        <w:rPr>
          <w:rFonts w:cs="Times New Roman"/>
          <w:bCs/>
          <w:iCs/>
          <w:szCs w:val="28"/>
          <w:lang w:val="nl-NL"/>
        </w:rPr>
      </w:pPr>
      <w:r w:rsidRPr="00D277F8">
        <w:rPr>
          <w:rFonts w:cs="Times New Roman"/>
          <w:bCs/>
          <w:iCs/>
          <w:szCs w:val="28"/>
          <w:lang w:val="nl-NL"/>
        </w:rPr>
        <w:t>- Sửa đổi, hoàn thiện phạm vi xác định các khoản đóng góp từ thiện, nhân đạo được giảm trừ cho phù hợp với thực tế. Bổ sung thêm các khoản giảm trừ trước khi tính thuế đối với khoản chi phí cho y tế, giáo dục để thực hiện các Nghị quyết quan trọng của Bộ Chính trị (Nghị quyết số 71-NQ/TW về giáo dục và đào tạo; Nghị quyết số 72-NQ/TW về bảo vệ, chăm sóc và nâng cao sức khỏe nhân dân).</w:t>
      </w:r>
    </w:p>
    <w:p w14:paraId="726E04AD" w14:textId="19273F36" w:rsidR="0049259B" w:rsidRPr="00D277F8" w:rsidRDefault="0092774A" w:rsidP="003F17CA">
      <w:pPr>
        <w:spacing w:before="120" w:after="120" w:line="240" w:lineRule="auto"/>
        <w:ind w:firstLine="709"/>
        <w:jc w:val="both"/>
        <w:rPr>
          <w:rFonts w:cs="Times New Roman"/>
          <w:bCs/>
          <w:szCs w:val="28"/>
          <w:lang w:val="af-ZA"/>
        </w:rPr>
      </w:pPr>
      <w:r w:rsidRPr="00D277F8">
        <w:rPr>
          <w:rFonts w:cs="Times New Roman"/>
          <w:b/>
          <w:bCs/>
          <w:szCs w:val="28"/>
          <w:lang w:val="af-ZA"/>
        </w:rPr>
        <w:t>5.</w:t>
      </w:r>
      <w:r w:rsidR="0049259B" w:rsidRPr="00D277F8">
        <w:rPr>
          <w:rFonts w:cs="Times New Roman"/>
          <w:b/>
          <w:bCs/>
          <w:szCs w:val="28"/>
          <w:lang w:val="af-ZA"/>
        </w:rPr>
        <w:t xml:space="preserve"> </w:t>
      </w:r>
      <w:r w:rsidR="0049259B" w:rsidRPr="00D277F8">
        <w:rPr>
          <w:rFonts w:cs="Times New Roman"/>
          <w:bCs/>
          <w:szCs w:val="28"/>
          <w:lang w:val="af-ZA"/>
        </w:rPr>
        <w:t>Điều chỉnh Biểu thuế lũy tiến từng phần áp dụng đối với cá nhân cư trú có thu nhập từ tiền lương, tiền công theo hướng giảm số bậc thuế từ 7 bậc thành 5 bậc và nới rộng khoảng cách giữa các bậc.</w:t>
      </w:r>
      <w:r w:rsidR="0049259B" w:rsidRPr="00D277F8">
        <w:rPr>
          <w:rFonts w:cs="Times New Roman"/>
          <w:b/>
          <w:bCs/>
          <w:szCs w:val="28"/>
          <w:lang w:val="af-ZA"/>
        </w:rPr>
        <w:t xml:space="preserve"> </w:t>
      </w:r>
    </w:p>
    <w:p w14:paraId="01B65870" w14:textId="79550AF7" w:rsidR="0049259B" w:rsidRPr="00D277F8" w:rsidRDefault="0092774A" w:rsidP="003F17CA">
      <w:pPr>
        <w:widowControl w:val="0"/>
        <w:spacing w:before="120" w:after="120" w:line="240" w:lineRule="auto"/>
        <w:ind w:firstLine="709"/>
        <w:jc w:val="both"/>
        <w:rPr>
          <w:rFonts w:cs="Times New Roman"/>
          <w:iCs/>
          <w:szCs w:val="28"/>
          <w:lang w:val="nl-NL"/>
        </w:rPr>
      </w:pPr>
      <w:r w:rsidRPr="00D277F8">
        <w:rPr>
          <w:rFonts w:cs="Times New Roman"/>
          <w:b/>
          <w:iCs/>
          <w:szCs w:val="28"/>
          <w:lang w:val="nl-NL"/>
        </w:rPr>
        <w:t>6.</w:t>
      </w:r>
      <w:r w:rsidR="0049259B" w:rsidRPr="00D277F8">
        <w:rPr>
          <w:rFonts w:cs="Times New Roman"/>
          <w:iCs/>
          <w:szCs w:val="28"/>
          <w:lang w:val="nl-NL"/>
        </w:rPr>
        <w:t xml:space="preserve"> Điều chỉnh ngưỡng thu nhập để xác định thu nhập tính thuế đối với một số khoản thu nhập như thu nhập từ trúng thưởng, từ bản quyền, từ nhượng quyền thương mại, từ nhận thừa kế, quà tặng từ 10 triệu đồng lên 20 triệu đồng.</w:t>
      </w:r>
    </w:p>
    <w:p w14:paraId="4B6B7044" w14:textId="1B9D5137" w:rsidR="0049259B" w:rsidRPr="00D277F8" w:rsidRDefault="0092774A" w:rsidP="003F17CA">
      <w:pPr>
        <w:widowControl w:val="0"/>
        <w:spacing w:before="120" w:after="120" w:line="240" w:lineRule="auto"/>
        <w:ind w:firstLine="709"/>
        <w:jc w:val="both"/>
        <w:rPr>
          <w:rFonts w:cs="Times New Roman"/>
          <w:iCs/>
          <w:szCs w:val="28"/>
          <w:lang w:val="nl-NL"/>
        </w:rPr>
      </w:pPr>
      <w:r w:rsidRPr="00D277F8">
        <w:rPr>
          <w:rFonts w:cs="Times New Roman"/>
          <w:b/>
          <w:iCs/>
          <w:szCs w:val="28"/>
          <w:lang w:val="nl-NL"/>
        </w:rPr>
        <w:t>7.</w:t>
      </w:r>
      <w:r w:rsidRPr="00D277F8">
        <w:rPr>
          <w:rFonts w:cs="Times New Roman"/>
          <w:iCs/>
          <w:szCs w:val="28"/>
          <w:lang w:val="nl-NL"/>
        </w:rPr>
        <w:t xml:space="preserve"> </w:t>
      </w:r>
      <w:r w:rsidR="0049259B" w:rsidRPr="00D277F8">
        <w:rPr>
          <w:rFonts w:cs="Times New Roman"/>
          <w:iCs/>
          <w:szCs w:val="28"/>
          <w:lang w:val="nl-NL"/>
        </w:rPr>
        <w:t>Về</w:t>
      </w:r>
      <w:r w:rsidR="00C35A24" w:rsidRPr="00D277F8">
        <w:rPr>
          <w:rFonts w:cs="Times New Roman"/>
          <w:iCs/>
          <w:szCs w:val="28"/>
          <w:lang w:val="nl-NL"/>
        </w:rPr>
        <w:t xml:space="preserve"> đ</w:t>
      </w:r>
      <w:r w:rsidR="0049259B" w:rsidRPr="00D277F8">
        <w:rPr>
          <w:rFonts w:cs="Times New Roman"/>
          <w:iCs/>
          <w:szCs w:val="28"/>
          <w:lang w:val="nl-NL"/>
        </w:rPr>
        <w:t>iều khoản thi hành</w:t>
      </w:r>
    </w:p>
    <w:p w14:paraId="36DE7E69" w14:textId="77777777" w:rsidR="007B52CD" w:rsidRPr="00D277F8" w:rsidRDefault="0049259B" w:rsidP="003F17CA">
      <w:pPr>
        <w:widowControl w:val="0"/>
        <w:spacing w:before="120" w:after="120" w:line="240" w:lineRule="auto"/>
        <w:ind w:firstLine="709"/>
        <w:jc w:val="both"/>
        <w:rPr>
          <w:rFonts w:cs="Times New Roman"/>
          <w:szCs w:val="28"/>
          <w:lang w:val="nl-NL"/>
        </w:rPr>
      </w:pPr>
      <w:bookmarkStart w:id="0" w:name="_ftnref7"/>
      <w:bookmarkStart w:id="1" w:name="_ftnref8"/>
      <w:bookmarkStart w:id="2" w:name="_ftnref9"/>
      <w:bookmarkEnd w:id="0"/>
      <w:bookmarkEnd w:id="1"/>
      <w:bookmarkEnd w:id="2"/>
      <w:r w:rsidRPr="00D277F8">
        <w:rPr>
          <w:rFonts w:cs="Times New Roman"/>
          <w:iCs/>
          <w:szCs w:val="28"/>
          <w:lang w:val="nl-NL"/>
        </w:rPr>
        <w:t>Luật có hiệu lực thi hành từ ngày 01/7/2026, riêng c</w:t>
      </w:r>
      <w:r w:rsidRPr="00D277F8">
        <w:rPr>
          <w:rFonts w:cs="Times New Roman"/>
          <w:szCs w:val="28"/>
          <w:lang w:val="nl-NL"/>
        </w:rPr>
        <w:t>ác quy định liên quan đến thu nhập từ kinh doanh, từ tiền lương, tiền công của cá nhân cư trú áp dụng từ kỳ tính thuế năm 2026.</w:t>
      </w:r>
    </w:p>
    <w:p w14:paraId="6926E890" w14:textId="154D5FBB" w:rsidR="007B52CD" w:rsidRPr="00D277F8" w:rsidRDefault="007B52CD" w:rsidP="003F17CA">
      <w:pPr>
        <w:widowControl w:val="0"/>
        <w:spacing w:before="120" w:after="120" w:line="240" w:lineRule="auto"/>
        <w:ind w:firstLine="709"/>
        <w:jc w:val="both"/>
        <w:rPr>
          <w:rFonts w:cs="Times New Roman"/>
          <w:szCs w:val="28"/>
          <w:lang w:val="nl-NL"/>
        </w:rPr>
      </w:pPr>
      <w:r w:rsidRPr="00D277F8">
        <w:rPr>
          <w:rFonts w:cs="Times New Roman"/>
          <w:b/>
          <w:szCs w:val="28"/>
          <w:lang w:val="nl-NL"/>
        </w:rPr>
        <w:t>III.</w:t>
      </w:r>
      <w:r w:rsidRPr="00D277F8">
        <w:rPr>
          <w:rFonts w:cs="Times New Roman"/>
          <w:szCs w:val="28"/>
          <w:lang w:val="nl-NL"/>
        </w:rPr>
        <w:t xml:space="preserve"> </w:t>
      </w:r>
      <w:r w:rsidRPr="00D277F8">
        <w:rPr>
          <w:rFonts w:cs="Times New Roman"/>
          <w:b/>
          <w:szCs w:val="28"/>
          <w:lang w:val="nl-NL"/>
        </w:rPr>
        <w:t>Các điều kiệ</w:t>
      </w:r>
      <w:r w:rsidR="00456B9B" w:rsidRPr="00D277F8">
        <w:rPr>
          <w:rFonts w:cs="Times New Roman"/>
          <w:b/>
          <w:szCs w:val="28"/>
          <w:lang w:val="nl-NL"/>
        </w:rPr>
        <w:t>n</w:t>
      </w:r>
      <w:r w:rsidRPr="00D277F8">
        <w:rPr>
          <w:rFonts w:cs="Times New Roman"/>
          <w:b/>
          <w:szCs w:val="28"/>
          <w:lang w:val="nl-NL"/>
        </w:rPr>
        <w:t xml:space="preserve"> bảo </w:t>
      </w:r>
      <w:r w:rsidR="00456B9B" w:rsidRPr="00D277F8">
        <w:rPr>
          <w:rFonts w:cs="Times New Roman"/>
          <w:b/>
          <w:szCs w:val="28"/>
          <w:lang w:val="nl-NL"/>
        </w:rPr>
        <w:t xml:space="preserve">đảm </w:t>
      </w:r>
      <w:r w:rsidRPr="00D277F8">
        <w:rPr>
          <w:rFonts w:cs="Times New Roman"/>
          <w:b/>
          <w:szCs w:val="28"/>
          <w:lang w:val="nl-NL"/>
        </w:rPr>
        <w:t>thực hiện</w:t>
      </w:r>
    </w:p>
    <w:p w14:paraId="14B4B9D3" w14:textId="77777777" w:rsidR="007B52CD" w:rsidRPr="00D277F8" w:rsidRDefault="007B52CD" w:rsidP="003F17CA">
      <w:pPr>
        <w:spacing w:before="120" w:after="120" w:line="240" w:lineRule="auto"/>
        <w:ind w:firstLine="709"/>
        <w:jc w:val="both"/>
        <w:rPr>
          <w:rFonts w:cs="Times New Roman"/>
          <w:szCs w:val="28"/>
          <w:lang w:val="nl-NL"/>
        </w:rPr>
      </w:pPr>
      <w:r w:rsidRPr="00D277F8">
        <w:rPr>
          <w:rFonts w:cs="Times New Roman"/>
          <w:szCs w:val="28"/>
          <w:lang w:val="nl-NL"/>
        </w:rPr>
        <w:t>Điều kiện bảo đảm cho việc thi hành Luật bao gồm các nội dung được xác định như sau:</w:t>
      </w:r>
    </w:p>
    <w:p w14:paraId="7449A180" w14:textId="799BCBF6" w:rsidR="007B52CD" w:rsidRPr="00D277F8" w:rsidRDefault="007B52CD" w:rsidP="003F17CA">
      <w:pPr>
        <w:spacing w:before="120" w:after="120" w:line="240" w:lineRule="auto"/>
        <w:ind w:firstLine="709"/>
        <w:jc w:val="both"/>
        <w:rPr>
          <w:rFonts w:cs="Times New Roman"/>
          <w:szCs w:val="28"/>
          <w:lang w:val="nl-NL"/>
        </w:rPr>
      </w:pPr>
      <w:r w:rsidRPr="00D277F8">
        <w:rPr>
          <w:rFonts w:cs="Times New Roman"/>
          <w:szCs w:val="28"/>
          <w:lang w:val="nl-NL"/>
        </w:rPr>
        <w:t>- Ban hành văn bản quy định chi tiết và chỉ đạo, đôn đốc thi hành: Các cơ quan có thẩm quyền ban hành kịp thời các văn bản quy phạm pháp luật hướng dẫn thi hành Luật thuế thu nhập cá nhân.</w:t>
      </w:r>
    </w:p>
    <w:p w14:paraId="47C5A123" w14:textId="77777777" w:rsidR="007B52CD" w:rsidRPr="00D277F8" w:rsidRDefault="007B52CD" w:rsidP="003F17CA">
      <w:pPr>
        <w:spacing w:before="120" w:after="120" w:line="240" w:lineRule="auto"/>
        <w:ind w:firstLine="709"/>
        <w:jc w:val="both"/>
        <w:rPr>
          <w:rFonts w:cs="Times New Roman"/>
          <w:spacing w:val="-8"/>
          <w:szCs w:val="28"/>
          <w:lang w:val="nl-NL"/>
        </w:rPr>
      </w:pPr>
      <w:r w:rsidRPr="00D277F8">
        <w:rPr>
          <w:rFonts w:cs="Times New Roman"/>
          <w:spacing w:val="-8"/>
          <w:szCs w:val="28"/>
          <w:lang w:val="nl-NL"/>
        </w:rPr>
        <w:t>- Tuyên truyền, phổ biến Luật: Các Bộ, cơ quan ngang Bộ, cơ quan thuộc Chính phủ trong phạm vi chức năng, nhiệm vụ thực hiện phổ biến, giáo dục Luật và các quy định liên quan; Bộ Tài chính xây dựng nội dung thông tin, tuyên truyền phổ biến những yêu cầu, nội dung và các quy định của Luật kịp thời đến các cơ quan, tổ chức và người dân, giúp hiểu biết, nắm bắt pháp luật kịp thời để thực hiện.</w:t>
      </w:r>
    </w:p>
    <w:p w14:paraId="03C39C74" w14:textId="77777777" w:rsidR="007B52CD" w:rsidRPr="00D277F8" w:rsidRDefault="007B52CD" w:rsidP="003F17CA">
      <w:pPr>
        <w:spacing w:before="120" w:after="120" w:line="240" w:lineRule="auto"/>
        <w:ind w:firstLine="709"/>
        <w:jc w:val="both"/>
        <w:rPr>
          <w:rFonts w:cs="Times New Roman"/>
          <w:szCs w:val="28"/>
          <w:lang w:val="nl-NL"/>
        </w:rPr>
      </w:pPr>
      <w:r w:rsidRPr="00D277F8">
        <w:rPr>
          <w:rFonts w:cs="Times New Roman"/>
          <w:szCs w:val="28"/>
          <w:lang w:val="nl-NL"/>
        </w:rPr>
        <w:t>- Bảo đảm nguồn lực thực hiện:</w:t>
      </w:r>
    </w:p>
    <w:p w14:paraId="0255AE5D" w14:textId="77777777" w:rsidR="007B52CD" w:rsidRPr="00D277F8" w:rsidRDefault="007B52CD" w:rsidP="003F17CA">
      <w:pPr>
        <w:spacing w:before="120" w:after="120" w:line="240" w:lineRule="auto"/>
        <w:ind w:firstLine="709"/>
        <w:jc w:val="both"/>
        <w:rPr>
          <w:rFonts w:cs="Times New Roman"/>
          <w:szCs w:val="28"/>
          <w:lang w:val="nl-NL"/>
        </w:rPr>
      </w:pPr>
      <w:r w:rsidRPr="00D277F8">
        <w:rPr>
          <w:rFonts w:cs="Times New Roman"/>
          <w:szCs w:val="28"/>
          <w:lang w:val="nl-NL"/>
        </w:rPr>
        <w:t>+ Bộ Tài chính có chỉ đạo, hướng dẫn cụ thể để Thuế các tỉnh, thành phố trực thuộc trung ương tổ chức triển khai thực hiện Luật.</w:t>
      </w:r>
    </w:p>
    <w:p w14:paraId="2C0EDD4F" w14:textId="77777777" w:rsidR="007B52CD" w:rsidRPr="00D277F8" w:rsidRDefault="007B52CD" w:rsidP="003F17CA">
      <w:pPr>
        <w:spacing w:before="120" w:after="120" w:line="240" w:lineRule="auto"/>
        <w:ind w:firstLine="709"/>
        <w:jc w:val="both"/>
        <w:rPr>
          <w:rFonts w:cs="Times New Roman"/>
          <w:szCs w:val="28"/>
          <w:lang w:val="nl-NL"/>
        </w:rPr>
      </w:pPr>
      <w:r w:rsidRPr="00D277F8">
        <w:rPr>
          <w:rFonts w:cs="Times New Roman"/>
          <w:szCs w:val="28"/>
          <w:lang w:val="nl-NL"/>
        </w:rPr>
        <w:t xml:space="preserve">+ Được bố trí nguồn kinh phí để thực hiện các quy định trong Luật, ngoài nguồn kinh phí do ngân sách nhà nước cấp, huy động nguồn lực từ cơ quan, đơn vị và địa phương, hỗ trợ của các tổ chức xã hội, tổ chức quốc tế hoặc lồng ghép </w:t>
      </w:r>
      <w:r w:rsidRPr="00D277F8">
        <w:rPr>
          <w:rFonts w:cs="Times New Roman"/>
          <w:szCs w:val="28"/>
          <w:lang w:val="nl-NL"/>
        </w:rPr>
        <w:lastRenderedPageBreak/>
        <w:t>vào các chương trình, dự án khác để có nguồn kinh phí bảo đảm cho việc thực hiện Luật.</w:t>
      </w:r>
      <w:r w:rsidRPr="00D277F8">
        <w:rPr>
          <w:rStyle w:val="apple-converted-space"/>
          <w:rFonts w:cs="Times New Roman"/>
          <w:szCs w:val="28"/>
          <w:lang w:val="nl-NL"/>
        </w:rPr>
        <w:t> </w:t>
      </w:r>
    </w:p>
    <w:p w14:paraId="514CEA08" w14:textId="77777777" w:rsidR="007B52CD" w:rsidRPr="00D277F8" w:rsidRDefault="007B52CD" w:rsidP="003F17CA">
      <w:pPr>
        <w:spacing w:before="120" w:after="120" w:line="240" w:lineRule="auto"/>
        <w:ind w:firstLine="709"/>
        <w:jc w:val="both"/>
        <w:rPr>
          <w:rFonts w:cs="Times New Roman"/>
          <w:szCs w:val="28"/>
          <w:lang w:val="nl-NL"/>
        </w:rPr>
      </w:pPr>
      <w:r w:rsidRPr="00D277F8">
        <w:rPr>
          <w:rFonts w:cs="Times New Roman"/>
          <w:szCs w:val="28"/>
          <w:lang w:val="nl-NL"/>
        </w:rPr>
        <w:t>- Kiểm tra, thanh tra, giám sát tình hình thực hiện:</w:t>
      </w:r>
    </w:p>
    <w:p w14:paraId="185DA9CD" w14:textId="743171FF" w:rsidR="007B52CD" w:rsidRPr="00D277F8" w:rsidRDefault="007B52CD" w:rsidP="003F17CA">
      <w:pPr>
        <w:spacing w:before="120" w:after="120" w:line="240" w:lineRule="auto"/>
        <w:ind w:firstLine="709"/>
        <w:jc w:val="both"/>
        <w:rPr>
          <w:rFonts w:cs="Times New Roman"/>
          <w:szCs w:val="28"/>
          <w:lang w:val="nl-NL"/>
        </w:rPr>
      </w:pPr>
      <w:r w:rsidRPr="00D277F8">
        <w:rPr>
          <w:rFonts w:cs="Times New Roman"/>
          <w:szCs w:val="28"/>
          <w:lang w:val="nl-NL"/>
        </w:rPr>
        <w:t>Thực hiện công tác kiểm tra, giám sát tình hình thi hành Luật và các văn bản quy phạm pháp luật quy định chi tiết và hướng dẫn thi hành Luật.</w:t>
      </w:r>
    </w:p>
    <w:p w14:paraId="37F83528" w14:textId="4AA36663" w:rsidR="007B52CD" w:rsidRPr="00D277F8" w:rsidRDefault="007B52CD" w:rsidP="003F17CA">
      <w:pPr>
        <w:spacing w:before="120" w:after="120" w:line="240" w:lineRule="auto"/>
        <w:ind w:firstLine="709"/>
        <w:jc w:val="both"/>
        <w:rPr>
          <w:rFonts w:cs="Times New Roman"/>
          <w:szCs w:val="28"/>
          <w:lang w:val="nl-NL"/>
        </w:rPr>
      </w:pPr>
      <w:r w:rsidRPr="00D277F8">
        <w:rPr>
          <w:rFonts w:cs="Times New Roman"/>
          <w:b/>
          <w:szCs w:val="28"/>
          <w:lang w:val="nl-NL"/>
        </w:rPr>
        <w:t>IV.</w:t>
      </w:r>
      <w:r w:rsidRPr="00D277F8">
        <w:rPr>
          <w:rFonts w:cs="Times New Roman"/>
          <w:szCs w:val="28"/>
          <w:lang w:val="nl-NL"/>
        </w:rPr>
        <w:t xml:space="preserve"> </w:t>
      </w:r>
      <w:r w:rsidRPr="00D277F8">
        <w:rPr>
          <w:rFonts w:cs="Times New Roman"/>
          <w:b/>
          <w:szCs w:val="28"/>
          <w:lang w:val="nl-NL"/>
        </w:rPr>
        <w:t>Dự báo tác động của chính sách</w:t>
      </w:r>
    </w:p>
    <w:p w14:paraId="5D217F8B" w14:textId="49B41D29" w:rsidR="007B52CD" w:rsidRPr="00D277F8" w:rsidRDefault="007B52CD" w:rsidP="00201175">
      <w:pPr>
        <w:widowControl w:val="0"/>
        <w:spacing w:before="120" w:after="120" w:line="240" w:lineRule="auto"/>
        <w:ind w:firstLine="709"/>
        <w:jc w:val="both"/>
        <w:rPr>
          <w:rFonts w:eastAsia="Times New Roman" w:cs="Times New Roman"/>
        </w:rPr>
      </w:pPr>
      <w:r w:rsidRPr="00D277F8">
        <w:rPr>
          <w:rFonts w:cs="Times New Roman"/>
          <w:szCs w:val="28"/>
          <w:lang w:val="nl-NL"/>
        </w:rPr>
        <w:t xml:space="preserve">Việc ban hành Luật Thuế thu nhập cá nhân (sửa đổi) lần này căn cứ vào việc rà soát, đánh giá tổng thể Luật Thuế thu nhập cá nhân đã được thực hiện hơn 18 năm qua. Trong đó, bổ sung một số khoản thu nhập vào diện chịu thuế; bổ sung miễn thuế đối với cá nhân hoạt động trong lĩnh vực khoa học công nghệ, đổi mới sáng tạo và chuyển đổi số; điều chỉnh mức doanh thu không phải nộp thuế của hộ, cá nhân kinh doanh lên 500 triệu đồng/năm và </w:t>
      </w:r>
      <w:r w:rsidR="00201175" w:rsidRPr="00D277F8">
        <w:rPr>
          <w:rFonts w:eastAsia="Times New Roman" w:cs="Times New Roman"/>
        </w:rPr>
        <w:t>cho trừ mức doanh thu không phải nộp thuế trước khi tính thuế theo tỷ lệ trên doanh thu đối với cá nhân kinh doanh</w:t>
      </w:r>
      <w:r w:rsidRPr="00D277F8">
        <w:rPr>
          <w:rFonts w:cs="Times New Roman"/>
          <w:szCs w:val="28"/>
          <w:lang w:val="nl-NL"/>
        </w:rPr>
        <w:t>; bổ sung phương pháp tính thuế trên thu nhập (doanh thu - chi phí) đối với hộ, cá nhân kinh doanh, điều chỉnh mức</w:t>
      </w:r>
      <w:r w:rsidRPr="00D277F8">
        <w:rPr>
          <w:rFonts w:cs="Times New Roman"/>
          <w:bCs/>
          <w:iCs/>
          <w:szCs w:val="28"/>
          <w:lang w:val="nl-NL"/>
        </w:rPr>
        <w:t xml:space="preserve"> giảm trừ gia cảnh và sửa đổi Biểu thuế lũy tiến từng phần </w:t>
      </w:r>
      <w:r w:rsidRPr="00D277F8">
        <w:rPr>
          <w:rFonts w:cs="Times New Roman"/>
          <w:bCs/>
          <w:szCs w:val="28"/>
          <w:lang w:val="af-ZA"/>
        </w:rPr>
        <w:t>theo hướng giảm số bậc thuế từ 7 bậc thành 5 bậc và nới rộng khoảng cách giữa các bậc. Về tổng thể các chính sách này có thể làm giảm thu NSNN trong ngắn hạn</w:t>
      </w:r>
      <w:r w:rsidRPr="00D277F8">
        <w:rPr>
          <w:rFonts w:cs="Times New Roman"/>
          <w:szCs w:val="28"/>
          <w:lang w:val="nl-NL"/>
        </w:rPr>
        <w:t xml:space="preserve">, tuy nhiên với các quy định nêu trên sẽ góp phần khuyến khích phát triển khoa học công nghệ, </w:t>
      </w:r>
      <w:r w:rsidRPr="00D277F8">
        <w:rPr>
          <w:rFonts w:cs="Times New Roman"/>
          <w:szCs w:val="28"/>
          <w:lang w:val="af-ZA"/>
        </w:rPr>
        <w:t xml:space="preserve">đổi mới sáng tạo và chuyển đổi số; hỗ trợ, khuyến khích cá nhân </w:t>
      </w:r>
      <w:r w:rsidRPr="00D277F8">
        <w:rPr>
          <w:rFonts w:eastAsia="Calibri" w:cs="Times New Roman"/>
          <w:szCs w:val="28"/>
          <w:lang w:val="vi-VN"/>
        </w:rPr>
        <w:t>sản xuất, kinh doanh để ổn định đời sống và phát triển sản xuất, kinh doanh</w:t>
      </w:r>
      <w:r w:rsidRPr="00D277F8">
        <w:rPr>
          <w:rFonts w:eastAsia="Calibri" w:cs="Times New Roman"/>
          <w:szCs w:val="28"/>
          <w:lang w:val="af-ZA"/>
        </w:rPr>
        <w:t>; đồng thời khi nâng mức giảm trừ gia cảnh và giảm số bậc thuế, nới rộng khoảng cách giữa các bậc của biểu thuế lũy tiến thì nghĩa vụ của người nộp thuế sẽ giảm đi</w:t>
      </w:r>
      <w:r w:rsidRPr="00D277F8">
        <w:rPr>
          <w:rFonts w:cs="Times New Roman"/>
          <w:szCs w:val="28"/>
          <w:lang w:val="af-ZA"/>
        </w:rPr>
        <w:t>, đồng nghĩa với số thuế phải nộp ít đi, thu nhập khả dụng của người dân sẽ tăng lên, qua đó, sẽ góp phần kích thích tăng chi tiêu hộ gia đình, tiêu dùng xã hội góp phần phát triển sản xuất kinh doanh, qua đó có thể gián tiếp làm tăng thu NSNN từ các nguồn thu khác trong trung và dài hạn.</w:t>
      </w:r>
    </w:p>
    <w:p w14:paraId="552C2D2C" w14:textId="77777777" w:rsidR="0000318E" w:rsidRPr="00D277F8" w:rsidRDefault="0000318E" w:rsidP="003F17CA">
      <w:pPr>
        <w:pStyle w:val="NormalWeb"/>
        <w:spacing w:before="120" w:after="120"/>
        <w:ind w:firstLine="709"/>
        <w:jc w:val="both"/>
        <w:rPr>
          <w:b/>
          <w:bCs/>
          <w:sz w:val="28"/>
          <w:szCs w:val="28"/>
          <w:lang w:val="nl-NL"/>
        </w:rPr>
      </w:pPr>
      <w:r w:rsidRPr="00D277F8">
        <w:rPr>
          <w:b/>
          <w:bCs/>
          <w:sz w:val="28"/>
          <w:szCs w:val="28"/>
          <w:lang w:val="nl-NL"/>
        </w:rPr>
        <w:t>PHẦN III. TỔ CHỨC THỰC HIỆN</w:t>
      </w:r>
    </w:p>
    <w:p w14:paraId="37894A1B" w14:textId="4F14F6E9" w:rsidR="00DE0E69" w:rsidRPr="00D277F8" w:rsidRDefault="00843AEC" w:rsidP="008C2FD9">
      <w:pPr>
        <w:shd w:val="clear" w:color="auto" w:fill="FFFFFF"/>
        <w:tabs>
          <w:tab w:val="left" w:pos="8789"/>
        </w:tabs>
        <w:spacing w:before="120" w:after="120" w:line="240" w:lineRule="auto"/>
        <w:ind w:right="-1" w:firstLine="709"/>
        <w:jc w:val="both"/>
        <w:outlineLvl w:val="1"/>
        <w:rPr>
          <w:rFonts w:eastAsia="Times New Roman" w:cs="Times New Roman"/>
        </w:rPr>
      </w:pPr>
      <w:r w:rsidRPr="00D277F8">
        <w:rPr>
          <w:rFonts w:cs="Times New Roman"/>
          <w:szCs w:val="28"/>
          <w:lang w:val="nb-NO"/>
        </w:rPr>
        <w:t xml:space="preserve">Luật </w:t>
      </w:r>
      <w:r w:rsidR="007B52CD" w:rsidRPr="00D277F8">
        <w:rPr>
          <w:rFonts w:cs="Times New Roman"/>
          <w:spacing w:val="4"/>
          <w:szCs w:val="28"/>
          <w:lang w:val="vi-VN"/>
        </w:rPr>
        <w:t xml:space="preserve">Thuế </w:t>
      </w:r>
      <w:r w:rsidR="007B52CD" w:rsidRPr="00D277F8">
        <w:rPr>
          <w:rFonts w:cs="Times New Roman"/>
          <w:spacing w:val="4"/>
          <w:szCs w:val="28"/>
          <w:lang w:val="nl-NL"/>
        </w:rPr>
        <w:t>thu nhập cá nhân</w:t>
      </w:r>
      <w:r w:rsidR="00A3633B" w:rsidRPr="00D277F8">
        <w:rPr>
          <w:rFonts w:cs="Times New Roman"/>
          <w:spacing w:val="4"/>
          <w:szCs w:val="28"/>
          <w:lang w:val="nl-NL"/>
        </w:rPr>
        <w:t xml:space="preserve"> </w:t>
      </w:r>
      <w:r w:rsidR="007B52CD" w:rsidRPr="00D277F8">
        <w:rPr>
          <w:rFonts w:cs="Times New Roman"/>
          <w:spacing w:val="4"/>
          <w:szCs w:val="28"/>
          <w:lang w:val="vi-VN"/>
        </w:rPr>
        <w:t xml:space="preserve">số </w:t>
      </w:r>
      <w:r w:rsidR="007B52CD" w:rsidRPr="00D277F8">
        <w:rPr>
          <w:rFonts w:cs="Times New Roman"/>
          <w:spacing w:val="4"/>
          <w:szCs w:val="28"/>
          <w:lang w:val="nl-NL"/>
        </w:rPr>
        <w:t>109</w:t>
      </w:r>
      <w:r w:rsidR="007B52CD" w:rsidRPr="00D277F8">
        <w:rPr>
          <w:rFonts w:cs="Times New Roman"/>
          <w:spacing w:val="4"/>
          <w:szCs w:val="28"/>
          <w:lang w:val="vi-VN"/>
        </w:rPr>
        <w:t>/202</w:t>
      </w:r>
      <w:r w:rsidR="007B52CD" w:rsidRPr="00D277F8">
        <w:rPr>
          <w:rFonts w:cs="Times New Roman"/>
          <w:spacing w:val="4"/>
          <w:szCs w:val="28"/>
          <w:lang w:val="nl-NL"/>
        </w:rPr>
        <w:t>5</w:t>
      </w:r>
      <w:r w:rsidR="007B52CD" w:rsidRPr="00D277F8">
        <w:rPr>
          <w:rFonts w:cs="Times New Roman"/>
          <w:spacing w:val="4"/>
          <w:szCs w:val="28"/>
          <w:lang w:val="vi-VN"/>
        </w:rPr>
        <w:t>/QH15</w:t>
      </w:r>
      <w:r w:rsidR="007B52CD" w:rsidRPr="00D277F8">
        <w:rPr>
          <w:rFonts w:cs="Times New Roman"/>
          <w:szCs w:val="28"/>
          <w:lang w:val="nb-NO"/>
        </w:rPr>
        <w:t xml:space="preserve"> </w:t>
      </w:r>
      <w:r w:rsidRPr="00D277F8">
        <w:rPr>
          <w:rFonts w:cs="Times New Roman"/>
          <w:szCs w:val="28"/>
          <w:lang w:val="nb-NO"/>
        </w:rPr>
        <w:t>có hi</w:t>
      </w:r>
      <w:r w:rsidR="007B52CD" w:rsidRPr="00D277F8">
        <w:rPr>
          <w:rFonts w:cs="Times New Roman"/>
          <w:szCs w:val="28"/>
          <w:lang w:val="nb-NO"/>
        </w:rPr>
        <w:t>ệu lực thi hành kể từ ngày 01/7</w:t>
      </w:r>
      <w:r w:rsidRPr="00D277F8">
        <w:rPr>
          <w:rFonts w:cs="Times New Roman"/>
          <w:szCs w:val="28"/>
          <w:lang w:val="nb-NO"/>
        </w:rPr>
        <w:t xml:space="preserve">/2026. </w:t>
      </w:r>
      <w:r w:rsidR="000C2D5D" w:rsidRPr="00D277F8">
        <w:rPr>
          <w:rFonts w:eastAsia="Times New Roman" w:cs="Times New Roman"/>
          <w:szCs w:val="28"/>
          <w:lang w:val="nl-NL"/>
        </w:rPr>
        <w:t xml:space="preserve">Để triển khai Luật </w:t>
      </w:r>
      <w:r w:rsidR="000C2D5D" w:rsidRPr="00D277F8">
        <w:rPr>
          <w:rFonts w:cs="Times New Roman"/>
          <w:spacing w:val="4"/>
          <w:szCs w:val="28"/>
          <w:lang w:val="vi-VN"/>
        </w:rPr>
        <w:t xml:space="preserve">Thuế </w:t>
      </w:r>
      <w:r w:rsidR="000C2D5D" w:rsidRPr="00D277F8">
        <w:rPr>
          <w:rFonts w:cs="Times New Roman"/>
          <w:spacing w:val="4"/>
          <w:szCs w:val="28"/>
          <w:lang w:val="nb-NO"/>
        </w:rPr>
        <w:t>thu nhập cá nhân</w:t>
      </w:r>
      <w:r w:rsidR="000C2D5D" w:rsidRPr="00D277F8">
        <w:rPr>
          <w:rFonts w:cs="Times New Roman"/>
          <w:spacing w:val="4"/>
          <w:szCs w:val="28"/>
          <w:lang w:val="vi-VN"/>
        </w:rPr>
        <w:t xml:space="preserve"> </w:t>
      </w:r>
      <w:r w:rsidR="00C70118" w:rsidRPr="00D277F8">
        <w:rPr>
          <w:rFonts w:eastAsia="Times New Roman" w:cs="Times New Roman"/>
          <w:szCs w:val="28"/>
          <w:lang w:val="nl-NL"/>
        </w:rPr>
        <w:t xml:space="preserve">năm 2025 và các văn bản quy định chi tiết, hướng dẫn thi hành Luật, </w:t>
      </w:r>
      <w:r w:rsidR="000C2D5D" w:rsidRPr="00D277F8">
        <w:rPr>
          <w:rFonts w:eastAsia="Times New Roman" w:cs="Times New Roman"/>
          <w:szCs w:val="28"/>
          <w:lang w:val="nl-NL"/>
        </w:rPr>
        <w:t xml:space="preserve">các cơ quan, đơn vị, địa phương trên địa bàn tỉnh </w:t>
      </w:r>
      <w:r w:rsidR="00C70118" w:rsidRPr="00D277F8">
        <w:rPr>
          <w:rFonts w:eastAsia="Times New Roman" w:cs="Times New Roman"/>
          <w:szCs w:val="28"/>
          <w:lang w:val="nl-NL"/>
        </w:rPr>
        <w:t xml:space="preserve">cần thực hiện </w:t>
      </w:r>
      <w:r w:rsidR="006F445D" w:rsidRPr="00D277F8">
        <w:rPr>
          <w:rFonts w:eastAsia="Times New Roman" w:cs="Times New Roman"/>
          <w:szCs w:val="28"/>
          <w:lang w:val="nl-NL"/>
        </w:rPr>
        <w:t xml:space="preserve">đồng bộ các nhiệm vụ trong đó tập trung vào </w:t>
      </w:r>
      <w:r w:rsidR="00DE0E69" w:rsidRPr="00D277F8">
        <w:rPr>
          <w:rFonts w:cs="Times New Roman"/>
          <w:spacing w:val="2"/>
          <w:szCs w:val="28"/>
          <w:lang w:val="nb-NO"/>
        </w:rPr>
        <w:t xml:space="preserve">việc quan tâm </w:t>
      </w:r>
      <w:r w:rsidR="00DE0E69" w:rsidRPr="00D277F8">
        <w:rPr>
          <w:rFonts w:eastAsia="Times New Roman" w:cs="Times New Roman"/>
          <w:szCs w:val="28"/>
          <w:lang w:val="nb-NO"/>
        </w:rPr>
        <w:t xml:space="preserve">bố trí nguồn lực về kinh phí từ ngân sách địa phương cho công tác tuyên truyền, tập huấn, đào tạo; tăng cường hạ tầng công nghệ thông tin, nhân lực ngành thuế tại địa phương; </w:t>
      </w:r>
      <w:r w:rsidR="00DE0E69" w:rsidRPr="00D277F8">
        <w:rPr>
          <w:rFonts w:cs="Times New Roman"/>
          <w:spacing w:val="2"/>
          <w:szCs w:val="28"/>
          <w:lang w:val="sq-AL"/>
        </w:rPr>
        <w:t>đồng thời tăng cường tuyên truyền, phổ biến nội dung của </w:t>
      </w:r>
      <w:bookmarkStart w:id="3" w:name="tvpllink_doozynmits_12"/>
      <w:r w:rsidR="00DE0E69" w:rsidRPr="00D277F8">
        <w:rPr>
          <w:rFonts w:cs="Times New Roman"/>
          <w:spacing w:val="2"/>
          <w:szCs w:val="28"/>
          <w:lang w:val="sq-AL"/>
        </w:rPr>
        <w:t xml:space="preserve">Luật </w:t>
      </w:r>
      <w:bookmarkEnd w:id="3"/>
      <w:r w:rsidR="00DE0E69" w:rsidRPr="00D277F8">
        <w:rPr>
          <w:rFonts w:cs="Times New Roman"/>
          <w:spacing w:val="2"/>
          <w:szCs w:val="28"/>
          <w:lang w:val="sq-AL"/>
        </w:rPr>
        <w:t xml:space="preserve">và các điểm mới của Luật này </w:t>
      </w:r>
      <w:r w:rsidR="00DE0E69" w:rsidRPr="00D277F8">
        <w:rPr>
          <w:rFonts w:cs="Times New Roman"/>
          <w:szCs w:val="28"/>
          <w:lang w:val="nb-NO"/>
        </w:rPr>
        <w:t xml:space="preserve">đến cán bộ, công chức, viên chức cũng như người dân với các hình thức đa dạng, phù hợp với thực tiễn để </w:t>
      </w:r>
      <w:r w:rsidR="008C2FD9" w:rsidRPr="00D277F8">
        <w:rPr>
          <w:rFonts w:eastAsia="Times New Roman" w:cs="Times New Roman"/>
        </w:rPr>
        <w:t>bảo đảm các quy định của Luật được triển khai thống nhất, hiệu quả</w:t>
      </w:r>
      <w:r w:rsidR="00DE0E69" w:rsidRPr="00D277F8">
        <w:rPr>
          <w:rFonts w:cs="Times New Roman"/>
          <w:szCs w:val="28"/>
          <w:lang w:val="nb-NO"/>
        </w:rPr>
        <w:t>./.</w:t>
      </w:r>
      <w:r w:rsidR="00DE0E69" w:rsidRPr="00D277F8">
        <w:rPr>
          <w:rFonts w:cs="Times New Roman"/>
          <w:spacing w:val="2"/>
          <w:szCs w:val="28"/>
          <w:lang w:val="sq-AL"/>
        </w:rPr>
        <w:t xml:space="preserve"> </w:t>
      </w:r>
    </w:p>
    <w:p w14:paraId="3B0951DA" w14:textId="77777777" w:rsidR="00311F97" w:rsidRPr="00D277F8" w:rsidRDefault="00311F97" w:rsidP="003F17CA">
      <w:pPr>
        <w:pStyle w:val="04Body"/>
        <w:widowControl w:val="0"/>
        <w:spacing w:line="240" w:lineRule="auto"/>
        <w:ind w:firstLine="709"/>
        <w:rPr>
          <w:sz w:val="28"/>
          <w:szCs w:val="28"/>
          <w:lang w:val="nb-NO"/>
        </w:rPr>
      </w:pPr>
    </w:p>
    <w:sectPr w:rsidR="00311F97" w:rsidRPr="00D277F8" w:rsidSect="003B2189">
      <w:headerReference w:type="default" r:id="rId11"/>
      <w:pgSz w:w="11906" w:h="16838" w:code="9"/>
      <w:pgMar w:top="1134" w:right="1134" w:bottom="1134" w:left="1701" w:header="567"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CAACB" w14:textId="77777777" w:rsidR="007C45A0" w:rsidRDefault="007C45A0">
      <w:pPr>
        <w:spacing w:after="0" w:line="240" w:lineRule="auto"/>
      </w:pPr>
      <w:r>
        <w:separator/>
      </w:r>
    </w:p>
  </w:endnote>
  <w:endnote w:type="continuationSeparator" w:id="0">
    <w:p w14:paraId="6845ED00" w14:textId="77777777" w:rsidR="007C45A0" w:rsidRDefault="007C4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78678" w14:textId="77777777" w:rsidR="007C45A0" w:rsidRDefault="007C45A0">
      <w:pPr>
        <w:spacing w:after="0" w:line="240" w:lineRule="auto"/>
      </w:pPr>
      <w:r>
        <w:separator/>
      </w:r>
    </w:p>
  </w:footnote>
  <w:footnote w:type="continuationSeparator" w:id="0">
    <w:p w14:paraId="69B205C4" w14:textId="77777777" w:rsidR="007C45A0" w:rsidRDefault="007C4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7441631"/>
      <w:docPartObj>
        <w:docPartGallery w:val="Page Numbers (Top of Page)"/>
        <w:docPartUnique/>
      </w:docPartObj>
    </w:sdtPr>
    <w:sdtEndPr>
      <w:rPr>
        <w:noProof/>
      </w:rPr>
    </w:sdtEndPr>
    <w:sdtContent>
      <w:p w14:paraId="44902015" w14:textId="77777777" w:rsidR="00AB57BB" w:rsidRDefault="00AB57BB">
        <w:pPr>
          <w:pStyle w:val="Header"/>
          <w:jc w:val="center"/>
        </w:pPr>
        <w:r>
          <w:rPr>
            <w:sz w:val="26"/>
            <w:szCs w:val="26"/>
          </w:rPr>
          <w:fldChar w:fldCharType="begin"/>
        </w:r>
        <w:r>
          <w:rPr>
            <w:sz w:val="26"/>
            <w:szCs w:val="26"/>
          </w:rPr>
          <w:instrText xml:space="preserve"> PAGE   \* MERGEFORMAT </w:instrText>
        </w:r>
        <w:r>
          <w:rPr>
            <w:sz w:val="26"/>
            <w:szCs w:val="26"/>
          </w:rPr>
          <w:fldChar w:fldCharType="separate"/>
        </w:r>
        <w:r w:rsidR="001B4C92">
          <w:rPr>
            <w:noProof/>
            <w:sz w:val="26"/>
            <w:szCs w:val="26"/>
          </w:rPr>
          <w:t>9</w:t>
        </w:r>
        <w:r>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69E0"/>
    <w:multiLevelType w:val="multilevel"/>
    <w:tmpl w:val="EB141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B33BAD"/>
    <w:multiLevelType w:val="multilevel"/>
    <w:tmpl w:val="2BDCE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CA1753"/>
    <w:multiLevelType w:val="multilevel"/>
    <w:tmpl w:val="0BB68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9D39F8"/>
    <w:multiLevelType w:val="multilevel"/>
    <w:tmpl w:val="2A58C898"/>
    <w:lvl w:ilvl="0">
      <w:numFmt w:val="bullet"/>
      <w:lvlText w:val="-"/>
      <w:lvlJc w:val="left"/>
      <w:pPr>
        <w:ind w:left="36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1906480"/>
    <w:multiLevelType w:val="multilevel"/>
    <w:tmpl w:val="8438C5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363FEA"/>
    <w:multiLevelType w:val="hybridMultilevel"/>
    <w:tmpl w:val="545C9E4C"/>
    <w:lvl w:ilvl="0" w:tplc="FA264138">
      <w:start w:val="13"/>
      <w:numFmt w:val="bullet"/>
      <w:lvlText w:val="-"/>
      <w:lvlJc w:val="left"/>
      <w:pPr>
        <w:ind w:left="960" w:hanging="360"/>
      </w:pPr>
      <w:rPr>
        <w:rFonts w:ascii="Arial" w:eastAsiaTheme="minorHAnsi" w:hAnsi="Arial" w:cs="Arial" w:hint="default"/>
        <w:sz w:val="21"/>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37916D43"/>
    <w:multiLevelType w:val="hybridMultilevel"/>
    <w:tmpl w:val="221283D2"/>
    <w:lvl w:ilvl="0" w:tplc="25AEC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5186A0C"/>
    <w:multiLevelType w:val="hybridMultilevel"/>
    <w:tmpl w:val="F54E3D4A"/>
    <w:lvl w:ilvl="0" w:tplc="A01837F4">
      <w:start w:val="1"/>
      <w:numFmt w:val="upperRoman"/>
      <w:suff w:val="space"/>
      <w:lvlText w:val="%1."/>
      <w:lvlJc w:val="left"/>
      <w:pPr>
        <w:ind w:left="0" w:firstLine="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659084E"/>
    <w:multiLevelType w:val="hybridMultilevel"/>
    <w:tmpl w:val="8DCA1F54"/>
    <w:lvl w:ilvl="0" w:tplc="37529BE8">
      <w:start w:val="1"/>
      <w:numFmt w:val="decimal"/>
      <w:lvlText w:val="%1."/>
      <w:lvlJc w:val="left"/>
      <w:pPr>
        <w:ind w:left="1078" w:hanging="360"/>
      </w:pPr>
      <w:rPr>
        <w:rFonts w:hint="default"/>
      </w:rPr>
    </w:lvl>
    <w:lvl w:ilvl="1" w:tplc="04090019" w:tentative="1">
      <w:start w:val="1"/>
      <w:numFmt w:val="lowerLetter"/>
      <w:lvlText w:val="%2."/>
      <w:lvlJc w:val="left"/>
      <w:pPr>
        <w:ind w:left="1798" w:hanging="360"/>
      </w:pPr>
    </w:lvl>
    <w:lvl w:ilvl="2" w:tplc="0409001B" w:tentative="1">
      <w:start w:val="1"/>
      <w:numFmt w:val="lowerRoman"/>
      <w:lvlText w:val="%3."/>
      <w:lvlJc w:val="right"/>
      <w:pPr>
        <w:ind w:left="2518" w:hanging="180"/>
      </w:pPr>
    </w:lvl>
    <w:lvl w:ilvl="3" w:tplc="0409000F" w:tentative="1">
      <w:start w:val="1"/>
      <w:numFmt w:val="decimal"/>
      <w:lvlText w:val="%4."/>
      <w:lvlJc w:val="left"/>
      <w:pPr>
        <w:ind w:left="3238" w:hanging="360"/>
      </w:pPr>
    </w:lvl>
    <w:lvl w:ilvl="4" w:tplc="04090019" w:tentative="1">
      <w:start w:val="1"/>
      <w:numFmt w:val="lowerLetter"/>
      <w:lvlText w:val="%5."/>
      <w:lvlJc w:val="left"/>
      <w:pPr>
        <w:ind w:left="3958" w:hanging="360"/>
      </w:pPr>
    </w:lvl>
    <w:lvl w:ilvl="5" w:tplc="0409001B" w:tentative="1">
      <w:start w:val="1"/>
      <w:numFmt w:val="lowerRoman"/>
      <w:lvlText w:val="%6."/>
      <w:lvlJc w:val="right"/>
      <w:pPr>
        <w:ind w:left="4678" w:hanging="180"/>
      </w:pPr>
    </w:lvl>
    <w:lvl w:ilvl="6" w:tplc="0409000F" w:tentative="1">
      <w:start w:val="1"/>
      <w:numFmt w:val="decimal"/>
      <w:lvlText w:val="%7."/>
      <w:lvlJc w:val="left"/>
      <w:pPr>
        <w:ind w:left="5398" w:hanging="360"/>
      </w:pPr>
    </w:lvl>
    <w:lvl w:ilvl="7" w:tplc="04090019" w:tentative="1">
      <w:start w:val="1"/>
      <w:numFmt w:val="lowerLetter"/>
      <w:lvlText w:val="%8."/>
      <w:lvlJc w:val="left"/>
      <w:pPr>
        <w:ind w:left="6118" w:hanging="360"/>
      </w:pPr>
    </w:lvl>
    <w:lvl w:ilvl="8" w:tplc="0409001B" w:tentative="1">
      <w:start w:val="1"/>
      <w:numFmt w:val="lowerRoman"/>
      <w:lvlText w:val="%9."/>
      <w:lvlJc w:val="right"/>
      <w:pPr>
        <w:ind w:left="6838" w:hanging="180"/>
      </w:pPr>
    </w:lvl>
  </w:abstractNum>
  <w:abstractNum w:abstractNumId="9" w15:restartNumberingAfterBreak="0">
    <w:nsid w:val="6024110C"/>
    <w:multiLevelType w:val="multilevel"/>
    <w:tmpl w:val="5A9CA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992C1C"/>
    <w:multiLevelType w:val="multilevel"/>
    <w:tmpl w:val="B1F0B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FB66EAA"/>
    <w:multiLevelType w:val="hybridMultilevel"/>
    <w:tmpl w:val="A0B255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36A7526"/>
    <w:multiLevelType w:val="multilevel"/>
    <w:tmpl w:val="1FD8F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291F91"/>
    <w:multiLevelType w:val="hybridMultilevel"/>
    <w:tmpl w:val="89EC8BAA"/>
    <w:lvl w:ilvl="0" w:tplc="80F01720">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AFD7C7A"/>
    <w:multiLevelType w:val="multilevel"/>
    <w:tmpl w:val="72F252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60265316">
    <w:abstractNumId w:val="3"/>
  </w:num>
  <w:num w:numId="2" w16cid:durableId="1518814183">
    <w:abstractNumId w:val="6"/>
  </w:num>
  <w:num w:numId="3" w16cid:durableId="332530685">
    <w:abstractNumId w:val="11"/>
  </w:num>
  <w:num w:numId="4" w16cid:durableId="173569110">
    <w:abstractNumId w:val="13"/>
  </w:num>
  <w:num w:numId="5" w16cid:durableId="1012876870">
    <w:abstractNumId w:val="1"/>
  </w:num>
  <w:num w:numId="6" w16cid:durableId="1598712450">
    <w:abstractNumId w:val="10"/>
  </w:num>
  <w:num w:numId="7" w16cid:durableId="531303218">
    <w:abstractNumId w:val="12"/>
  </w:num>
  <w:num w:numId="8" w16cid:durableId="37172598">
    <w:abstractNumId w:val="0"/>
  </w:num>
  <w:num w:numId="9" w16cid:durableId="1971085751">
    <w:abstractNumId w:val="9"/>
  </w:num>
  <w:num w:numId="10" w16cid:durableId="1419667077">
    <w:abstractNumId w:val="5"/>
  </w:num>
  <w:num w:numId="11" w16cid:durableId="1215310821">
    <w:abstractNumId w:val="2"/>
  </w:num>
  <w:num w:numId="12" w16cid:durableId="1025248252">
    <w:abstractNumId w:val="8"/>
  </w:num>
  <w:num w:numId="13" w16cid:durableId="1711763018">
    <w:abstractNumId w:val="7"/>
  </w:num>
  <w:num w:numId="14" w16cid:durableId="2036690867">
    <w:abstractNumId w:val="14"/>
  </w:num>
  <w:num w:numId="15" w16cid:durableId="11960408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53AC"/>
    <w:rsid w:val="0000318E"/>
    <w:rsid w:val="00003253"/>
    <w:rsid w:val="000060A1"/>
    <w:rsid w:val="00006F83"/>
    <w:rsid w:val="00011FDA"/>
    <w:rsid w:val="00012395"/>
    <w:rsid w:val="0002377D"/>
    <w:rsid w:val="00024658"/>
    <w:rsid w:val="000261C8"/>
    <w:rsid w:val="00030DA9"/>
    <w:rsid w:val="00047B89"/>
    <w:rsid w:val="00060FED"/>
    <w:rsid w:val="00062426"/>
    <w:rsid w:val="00065CC1"/>
    <w:rsid w:val="00072079"/>
    <w:rsid w:val="0007739F"/>
    <w:rsid w:val="000844BA"/>
    <w:rsid w:val="0008708A"/>
    <w:rsid w:val="000A6925"/>
    <w:rsid w:val="000A6C0B"/>
    <w:rsid w:val="000B2F44"/>
    <w:rsid w:val="000C1C8F"/>
    <w:rsid w:val="000C2D5D"/>
    <w:rsid w:val="000D13A1"/>
    <w:rsid w:val="000E7698"/>
    <w:rsid w:val="00126815"/>
    <w:rsid w:val="00141651"/>
    <w:rsid w:val="0014791C"/>
    <w:rsid w:val="001508E5"/>
    <w:rsid w:val="00165031"/>
    <w:rsid w:val="00166114"/>
    <w:rsid w:val="00175705"/>
    <w:rsid w:val="001B0F57"/>
    <w:rsid w:val="001B4C92"/>
    <w:rsid w:val="001C7014"/>
    <w:rsid w:val="001C7776"/>
    <w:rsid w:val="001D575A"/>
    <w:rsid w:val="001E0F01"/>
    <w:rsid w:val="001E57D0"/>
    <w:rsid w:val="001F7800"/>
    <w:rsid w:val="00201175"/>
    <w:rsid w:val="00201C5F"/>
    <w:rsid w:val="00204396"/>
    <w:rsid w:val="00222C13"/>
    <w:rsid w:val="00224136"/>
    <w:rsid w:val="00226BEA"/>
    <w:rsid w:val="002353AC"/>
    <w:rsid w:val="00236033"/>
    <w:rsid w:val="002409A6"/>
    <w:rsid w:val="002545F0"/>
    <w:rsid w:val="00260B8C"/>
    <w:rsid w:val="00266C5F"/>
    <w:rsid w:val="00273248"/>
    <w:rsid w:val="00274573"/>
    <w:rsid w:val="00280C43"/>
    <w:rsid w:val="002D43A0"/>
    <w:rsid w:val="002D6C29"/>
    <w:rsid w:val="002E40E8"/>
    <w:rsid w:val="002E5C5F"/>
    <w:rsid w:val="002E5EFD"/>
    <w:rsid w:val="002E6BB3"/>
    <w:rsid w:val="002F17F8"/>
    <w:rsid w:val="002F7B01"/>
    <w:rsid w:val="003027BB"/>
    <w:rsid w:val="00303E6B"/>
    <w:rsid w:val="003051B2"/>
    <w:rsid w:val="0030543E"/>
    <w:rsid w:val="0030762A"/>
    <w:rsid w:val="00311F97"/>
    <w:rsid w:val="00315183"/>
    <w:rsid w:val="003245D2"/>
    <w:rsid w:val="00326D73"/>
    <w:rsid w:val="00330F52"/>
    <w:rsid w:val="00340125"/>
    <w:rsid w:val="00357DA7"/>
    <w:rsid w:val="00370E96"/>
    <w:rsid w:val="0037374D"/>
    <w:rsid w:val="003754C4"/>
    <w:rsid w:val="0037674F"/>
    <w:rsid w:val="003778AE"/>
    <w:rsid w:val="0038758C"/>
    <w:rsid w:val="00394A59"/>
    <w:rsid w:val="003960C6"/>
    <w:rsid w:val="003A4064"/>
    <w:rsid w:val="003A4749"/>
    <w:rsid w:val="003B0719"/>
    <w:rsid w:val="003B2189"/>
    <w:rsid w:val="003C0771"/>
    <w:rsid w:val="003C17DE"/>
    <w:rsid w:val="003D0F67"/>
    <w:rsid w:val="003D31A9"/>
    <w:rsid w:val="003F17CA"/>
    <w:rsid w:val="003F7154"/>
    <w:rsid w:val="00401E64"/>
    <w:rsid w:val="0043688C"/>
    <w:rsid w:val="00446E68"/>
    <w:rsid w:val="00450B83"/>
    <w:rsid w:val="004565F4"/>
    <w:rsid w:val="00456B9B"/>
    <w:rsid w:val="00464927"/>
    <w:rsid w:val="00475BE8"/>
    <w:rsid w:val="00476F4E"/>
    <w:rsid w:val="004771CE"/>
    <w:rsid w:val="0048745D"/>
    <w:rsid w:val="0049259B"/>
    <w:rsid w:val="004A146E"/>
    <w:rsid w:val="004B3184"/>
    <w:rsid w:val="004C50D6"/>
    <w:rsid w:val="004E5515"/>
    <w:rsid w:val="004E61B9"/>
    <w:rsid w:val="004F2A22"/>
    <w:rsid w:val="0052619B"/>
    <w:rsid w:val="0053272E"/>
    <w:rsid w:val="005401E1"/>
    <w:rsid w:val="00546960"/>
    <w:rsid w:val="0055108B"/>
    <w:rsid w:val="005516B3"/>
    <w:rsid w:val="00552756"/>
    <w:rsid w:val="00554EC2"/>
    <w:rsid w:val="00562F0B"/>
    <w:rsid w:val="00564821"/>
    <w:rsid w:val="00573C29"/>
    <w:rsid w:val="00594C72"/>
    <w:rsid w:val="005B38D1"/>
    <w:rsid w:val="005C2E42"/>
    <w:rsid w:val="005C4874"/>
    <w:rsid w:val="005C4977"/>
    <w:rsid w:val="005C766E"/>
    <w:rsid w:val="005E1AE1"/>
    <w:rsid w:val="005E2013"/>
    <w:rsid w:val="005E252E"/>
    <w:rsid w:val="005E590B"/>
    <w:rsid w:val="005E79BB"/>
    <w:rsid w:val="005F2EBB"/>
    <w:rsid w:val="005F3553"/>
    <w:rsid w:val="006001A3"/>
    <w:rsid w:val="006007EB"/>
    <w:rsid w:val="00612451"/>
    <w:rsid w:val="00612AE0"/>
    <w:rsid w:val="0061777F"/>
    <w:rsid w:val="006475E0"/>
    <w:rsid w:val="00660783"/>
    <w:rsid w:val="00661CBD"/>
    <w:rsid w:val="00663127"/>
    <w:rsid w:val="0066326D"/>
    <w:rsid w:val="00683DA0"/>
    <w:rsid w:val="00690A09"/>
    <w:rsid w:val="00692564"/>
    <w:rsid w:val="006925D1"/>
    <w:rsid w:val="0069264A"/>
    <w:rsid w:val="00692B54"/>
    <w:rsid w:val="0069546A"/>
    <w:rsid w:val="006A4066"/>
    <w:rsid w:val="006A795C"/>
    <w:rsid w:val="006E168A"/>
    <w:rsid w:val="006F445D"/>
    <w:rsid w:val="0070082C"/>
    <w:rsid w:val="00705F58"/>
    <w:rsid w:val="007152D3"/>
    <w:rsid w:val="00721C82"/>
    <w:rsid w:val="00730BE3"/>
    <w:rsid w:val="00732B28"/>
    <w:rsid w:val="007364C1"/>
    <w:rsid w:val="00743B88"/>
    <w:rsid w:val="00743CEE"/>
    <w:rsid w:val="00745C0C"/>
    <w:rsid w:val="007470F8"/>
    <w:rsid w:val="00774D22"/>
    <w:rsid w:val="0077664E"/>
    <w:rsid w:val="00777B0A"/>
    <w:rsid w:val="00780BA6"/>
    <w:rsid w:val="007825F3"/>
    <w:rsid w:val="007B39DB"/>
    <w:rsid w:val="007B4CCB"/>
    <w:rsid w:val="007B52CD"/>
    <w:rsid w:val="007C45A0"/>
    <w:rsid w:val="007C4CB8"/>
    <w:rsid w:val="007F1B97"/>
    <w:rsid w:val="007F25EF"/>
    <w:rsid w:val="007F2AE7"/>
    <w:rsid w:val="008007BF"/>
    <w:rsid w:val="008227B1"/>
    <w:rsid w:val="008250DF"/>
    <w:rsid w:val="00835D0F"/>
    <w:rsid w:val="00843AEC"/>
    <w:rsid w:val="008471B6"/>
    <w:rsid w:val="00865417"/>
    <w:rsid w:val="00870ECB"/>
    <w:rsid w:val="00886C53"/>
    <w:rsid w:val="008872EB"/>
    <w:rsid w:val="008A7ED1"/>
    <w:rsid w:val="008B1C6D"/>
    <w:rsid w:val="008B25EE"/>
    <w:rsid w:val="008B3E87"/>
    <w:rsid w:val="008C1874"/>
    <w:rsid w:val="008C2FD9"/>
    <w:rsid w:val="008C467B"/>
    <w:rsid w:val="008D04B7"/>
    <w:rsid w:val="008D1759"/>
    <w:rsid w:val="008D7F9C"/>
    <w:rsid w:val="008E5940"/>
    <w:rsid w:val="009141CD"/>
    <w:rsid w:val="0091519E"/>
    <w:rsid w:val="009158BA"/>
    <w:rsid w:val="00917BD4"/>
    <w:rsid w:val="0092774A"/>
    <w:rsid w:val="0093610F"/>
    <w:rsid w:val="00952AF5"/>
    <w:rsid w:val="00957F16"/>
    <w:rsid w:val="0097713F"/>
    <w:rsid w:val="00977CB5"/>
    <w:rsid w:val="00982F1C"/>
    <w:rsid w:val="009872AB"/>
    <w:rsid w:val="0099759B"/>
    <w:rsid w:val="009C1273"/>
    <w:rsid w:val="009C2F8B"/>
    <w:rsid w:val="009C3CAA"/>
    <w:rsid w:val="009E17AA"/>
    <w:rsid w:val="009E1A0C"/>
    <w:rsid w:val="009E6DC9"/>
    <w:rsid w:val="009E715D"/>
    <w:rsid w:val="009F318C"/>
    <w:rsid w:val="00A00C44"/>
    <w:rsid w:val="00A1312A"/>
    <w:rsid w:val="00A15040"/>
    <w:rsid w:val="00A218FA"/>
    <w:rsid w:val="00A2750C"/>
    <w:rsid w:val="00A30DA9"/>
    <w:rsid w:val="00A3633B"/>
    <w:rsid w:val="00A43E4F"/>
    <w:rsid w:val="00A452CA"/>
    <w:rsid w:val="00A50A02"/>
    <w:rsid w:val="00A525DC"/>
    <w:rsid w:val="00A534F1"/>
    <w:rsid w:val="00A570B4"/>
    <w:rsid w:val="00A575DA"/>
    <w:rsid w:val="00A63C4E"/>
    <w:rsid w:val="00A95A71"/>
    <w:rsid w:val="00A97DD9"/>
    <w:rsid w:val="00AA239D"/>
    <w:rsid w:val="00AB57BB"/>
    <w:rsid w:val="00AC2B30"/>
    <w:rsid w:val="00AD2CBB"/>
    <w:rsid w:val="00AE34BF"/>
    <w:rsid w:val="00AF274C"/>
    <w:rsid w:val="00AF351E"/>
    <w:rsid w:val="00AF3D87"/>
    <w:rsid w:val="00B052C8"/>
    <w:rsid w:val="00B1401C"/>
    <w:rsid w:val="00B1537B"/>
    <w:rsid w:val="00B24F4D"/>
    <w:rsid w:val="00B3139C"/>
    <w:rsid w:val="00B46E4A"/>
    <w:rsid w:val="00B51781"/>
    <w:rsid w:val="00B57036"/>
    <w:rsid w:val="00B5767B"/>
    <w:rsid w:val="00B57981"/>
    <w:rsid w:val="00B64475"/>
    <w:rsid w:val="00B7712C"/>
    <w:rsid w:val="00B81D23"/>
    <w:rsid w:val="00B81FEA"/>
    <w:rsid w:val="00B922B2"/>
    <w:rsid w:val="00BB45BD"/>
    <w:rsid w:val="00BB5D19"/>
    <w:rsid w:val="00BB7AFC"/>
    <w:rsid w:val="00BC3198"/>
    <w:rsid w:val="00BC46BA"/>
    <w:rsid w:val="00BD1B3B"/>
    <w:rsid w:val="00BE1F85"/>
    <w:rsid w:val="00BF1EF1"/>
    <w:rsid w:val="00C126B9"/>
    <w:rsid w:val="00C14C47"/>
    <w:rsid w:val="00C15035"/>
    <w:rsid w:val="00C31034"/>
    <w:rsid w:val="00C32480"/>
    <w:rsid w:val="00C35A24"/>
    <w:rsid w:val="00C36B4E"/>
    <w:rsid w:val="00C4032C"/>
    <w:rsid w:val="00C470C1"/>
    <w:rsid w:val="00C503D5"/>
    <w:rsid w:val="00C65C3A"/>
    <w:rsid w:val="00C70118"/>
    <w:rsid w:val="00C7140A"/>
    <w:rsid w:val="00C73157"/>
    <w:rsid w:val="00C7415B"/>
    <w:rsid w:val="00C86637"/>
    <w:rsid w:val="00C8669B"/>
    <w:rsid w:val="00C91379"/>
    <w:rsid w:val="00C921F2"/>
    <w:rsid w:val="00C9258E"/>
    <w:rsid w:val="00CA5CC4"/>
    <w:rsid w:val="00CC25DE"/>
    <w:rsid w:val="00CC331D"/>
    <w:rsid w:val="00CE0933"/>
    <w:rsid w:val="00CE5211"/>
    <w:rsid w:val="00D24CAB"/>
    <w:rsid w:val="00D277F8"/>
    <w:rsid w:val="00D30581"/>
    <w:rsid w:val="00D375B9"/>
    <w:rsid w:val="00D6633D"/>
    <w:rsid w:val="00D66D38"/>
    <w:rsid w:val="00D67763"/>
    <w:rsid w:val="00D73E9C"/>
    <w:rsid w:val="00D7464D"/>
    <w:rsid w:val="00D9054D"/>
    <w:rsid w:val="00D90B57"/>
    <w:rsid w:val="00D90FA8"/>
    <w:rsid w:val="00DA3A3C"/>
    <w:rsid w:val="00DC05A2"/>
    <w:rsid w:val="00DC1046"/>
    <w:rsid w:val="00DC3B5C"/>
    <w:rsid w:val="00DC7069"/>
    <w:rsid w:val="00DD6014"/>
    <w:rsid w:val="00DD6C95"/>
    <w:rsid w:val="00DE0E69"/>
    <w:rsid w:val="00DE6A7F"/>
    <w:rsid w:val="00DE7A06"/>
    <w:rsid w:val="00DF27CD"/>
    <w:rsid w:val="00DF6FA5"/>
    <w:rsid w:val="00E06463"/>
    <w:rsid w:val="00E143C9"/>
    <w:rsid w:val="00E20412"/>
    <w:rsid w:val="00E335E0"/>
    <w:rsid w:val="00E44D33"/>
    <w:rsid w:val="00E45DBD"/>
    <w:rsid w:val="00E52867"/>
    <w:rsid w:val="00E5597E"/>
    <w:rsid w:val="00E72864"/>
    <w:rsid w:val="00E72DD0"/>
    <w:rsid w:val="00E86126"/>
    <w:rsid w:val="00E92238"/>
    <w:rsid w:val="00E974D5"/>
    <w:rsid w:val="00EB3CE2"/>
    <w:rsid w:val="00EB7C2C"/>
    <w:rsid w:val="00EC5242"/>
    <w:rsid w:val="00ED2BFC"/>
    <w:rsid w:val="00EE322D"/>
    <w:rsid w:val="00EF6C59"/>
    <w:rsid w:val="00F10C4F"/>
    <w:rsid w:val="00F10F5D"/>
    <w:rsid w:val="00F1581C"/>
    <w:rsid w:val="00F273C3"/>
    <w:rsid w:val="00F35CE0"/>
    <w:rsid w:val="00F43F6B"/>
    <w:rsid w:val="00F44D6E"/>
    <w:rsid w:val="00F45FC9"/>
    <w:rsid w:val="00F51E7A"/>
    <w:rsid w:val="00F52B64"/>
    <w:rsid w:val="00F54BDD"/>
    <w:rsid w:val="00F556D7"/>
    <w:rsid w:val="00F57210"/>
    <w:rsid w:val="00F57AE1"/>
    <w:rsid w:val="00F638DA"/>
    <w:rsid w:val="00F63C63"/>
    <w:rsid w:val="00F65F5A"/>
    <w:rsid w:val="00F74EAC"/>
    <w:rsid w:val="00FA4B2D"/>
    <w:rsid w:val="00FC76C4"/>
    <w:rsid w:val="00FD14EA"/>
    <w:rsid w:val="00FD1B35"/>
    <w:rsid w:val="00FD7DF9"/>
    <w:rsid w:val="00FE3789"/>
    <w:rsid w:val="00FF359D"/>
    <w:rsid w:val="00FF6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16D26"/>
  <w15:docId w15:val="{CA619D82-6294-43A4-A5D3-DC193C72C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rPr>
  </w:style>
  <w:style w:type="paragraph" w:styleId="Heading1">
    <w:name w:val="heading 1"/>
    <w:basedOn w:val="Normal"/>
    <w:next w:val="Normal"/>
    <w:link w:val="Heading1Char"/>
    <w:uiPriority w:val="9"/>
    <w:qFormat/>
    <w:rsid w:val="009E17AA"/>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pPr>
      <w:keepNext/>
      <w:spacing w:before="240" w:after="60" w:line="240" w:lineRule="auto"/>
      <w:outlineLvl w:val="1"/>
    </w:pPr>
    <w:rPr>
      <w:rFonts w:ascii="Calibri Light" w:eastAsia="Times New Roman" w:hAnsi="Calibri Light" w:cs="Times New Roman"/>
      <w:b/>
      <w:bCs/>
      <w:i/>
      <w:iCs/>
      <w:szCs w:val="28"/>
      <w:lang w:val="x-none" w:eastAsia="x-none"/>
    </w:rPr>
  </w:style>
  <w:style w:type="paragraph" w:styleId="Heading3">
    <w:name w:val="heading 3"/>
    <w:basedOn w:val="Normal"/>
    <w:next w:val="Normal"/>
    <w:link w:val="Heading3Char"/>
    <w:uiPriority w:val="9"/>
    <w:semiHidden/>
    <w:unhideWhenUsed/>
    <w:qFormat/>
    <w:rsid w:val="00A95A7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C2E4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0" w:line="360" w:lineRule="exact"/>
      <w:jc w:val="both"/>
    </w:pPr>
    <w:rPr>
      <w:rFonts w:eastAsia="Times New Roman" w:cs="Times New Roman"/>
      <w:bCs/>
      <w:szCs w:val="28"/>
      <w:lang w:val="en-US"/>
    </w:rPr>
  </w:style>
  <w:style w:type="character" w:customStyle="1" w:styleId="BodyTextChar">
    <w:name w:val="Body Text Char"/>
    <w:basedOn w:val="DefaultParagraphFont"/>
    <w:link w:val="BodyText"/>
    <w:rPr>
      <w:rFonts w:eastAsia="Times New Roman" w:cs="Times New Roman"/>
      <w:bCs/>
      <w:szCs w:val="28"/>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lang w:val="en-GB"/>
    </w:rPr>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 w:type="character" w:styleId="Hyperlink">
    <w:name w:val="Hyperlink"/>
    <w:basedOn w:val="DefaultParagraphFont"/>
    <w:uiPriority w:val="99"/>
    <w:unhideWhenUsed/>
    <w:rPr>
      <w:color w:val="0000FF"/>
      <w:u w:val="single"/>
    </w:rPr>
  </w:style>
  <w:style w:type="character" w:customStyle="1" w:styleId="Heading2Char">
    <w:name w:val="Heading 2 Char"/>
    <w:basedOn w:val="DefaultParagraphFont"/>
    <w:link w:val="Heading2"/>
    <w:uiPriority w:val="9"/>
    <w:rPr>
      <w:rFonts w:ascii="Calibri Light" w:eastAsia="Times New Roman" w:hAnsi="Calibri Light" w:cs="Times New Roman"/>
      <w:b/>
      <w:bCs/>
      <w:i/>
      <w:iCs/>
      <w:szCs w:val="28"/>
      <w:lang w:val="x-none" w:eastAsia="x-none"/>
    </w:rPr>
  </w:style>
  <w:style w:type="paragraph" w:styleId="ListParagraph">
    <w:name w:val="List Paragraph"/>
    <w:aliases w:val="List Paragraph (numbered (a)),Bullets,References,Bullet,bl,Bullet L1,bl1,PIM_Danh muc cham,List Paragraph_FS,List Paragraph1,List Paragraph 1,My checklist,sub-section,Bullet List,FooterText,Table of figures,Paragraph,Endnote,Bullet paras"/>
    <w:basedOn w:val="Normal"/>
    <w:link w:val="ListParagraphChar"/>
    <w:qFormat/>
    <w:pPr>
      <w:ind w:left="720"/>
      <w:contextualSpacing/>
    </w:pPr>
  </w:style>
  <w:style w:type="paragraph" w:customStyle="1" w:styleId="Char">
    <w:name w:val="Char"/>
    <w:basedOn w:val="Normal"/>
    <w:semiHidden/>
    <w:rsid w:val="00F638DA"/>
    <w:pPr>
      <w:spacing w:line="240" w:lineRule="exact"/>
    </w:pPr>
    <w:rPr>
      <w:rFonts w:ascii="Arial" w:eastAsia="Times New Roman" w:hAnsi="Arial" w:cs="Times New Roman"/>
      <w:sz w:val="22"/>
      <w:lang w:val="en-US"/>
    </w:rPr>
  </w:style>
  <w:style w:type="paragraph" w:styleId="FootnoteText">
    <w:name w:val="footnote text"/>
    <w:aliases w:val="Footnote Text Char Char Char Char Char,Footnote Text Char Char Char Char Char Char Ch Char Char Char,Footnote Text Char Char Char Char Char Char Ch Char Char Char Char Char Char C Char Char Char Char Char, Char9,Char9,fn,fn Char Char,Footn"/>
    <w:basedOn w:val="Normal"/>
    <w:link w:val="FootnoteTextChar"/>
    <w:uiPriority w:val="99"/>
    <w:qFormat/>
    <w:rsid w:val="00F638DA"/>
    <w:pPr>
      <w:spacing w:after="0" w:line="288" w:lineRule="auto"/>
      <w:jc w:val="center"/>
    </w:pPr>
    <w:rPr>
      <w:rFonts w:eastAsia="Batang" w:cs="Times New Roman"/>
      <w:sz w:val="20"/>
      <w:szCs w:val="20"/>
      <w:lang w:val="en-US" w:eastAsia="ar-SA"/>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Char Char Char Char Char, Char9 Char"/>
    <w:basedOn w:val="DefaultParagraphFont"/>
    <w:link w:val="FootnoteText"/>
    <w:uiPriority w:val="99"/>
    <w:qFormat/>
    <w:rsid w:val="00F638DA"/>
    <w:rPr>
      <w:rFonts w:eastAsia="Batang" w:cs="Times New Roman"/>
      <w:sz w:val="20"/>
      <w:szCs w:val="20"/>
      <w:lang w:eastAsia="ar-SA"/>
    </w:rPr>
  </w:style>
  <w:style w:type="character" w:styleId="FootnoteReference">
    <w:name w:val="footnote reference"/>
    <w:aliases w:val="Footnote Char,Footnote text Char,Ref Char,de nota al pie Char,ftref Char1,Footnote text + 13 pt Char,Footnote Text1 Char,BearingPoint Char,16 Point Char,Superscript 6 Point Char,fr Char,Footnote + Arial Char,10 pt Char,4_ Char,4 Char"/>
    <w:link w:val="4GChar"/>
    <w:uiPriority w:val="99"/>
    <w:qFormat/>
    <w:rsid w:val="00F638DA"/>
    <w:rPr>
      <w:vertAlign w:val="superscript"/>
      <w:lang w:bidi="ar-SA"/>
    </w:rPr>
  </w:style>
  <w:style w:type="paragraph" w:styleId="NormalWeb">
    <w:name w:val="Normal (Web)"/>
    <w:aliases w:val="Обычный (веб)1,Обычный (веб) Знак,Обычный (веб) Знак1,Обычный (веб) Знак Знак, Char Char Char,Char Char Char,Geneva 9, Char Char,Char Char Char Char Char Char Char Char Char Char Char Char Char Char Char,Char Cha,webb,Normal (Web) Char Char"/>
    <w:basedOn w:val="Normal"/>
    <w:link w:val="NormalWebChar"/>
    <w:uiPriority w:val="99"/>
    <w:unhideWhenUsed/>
    <w:qFormat/>
    <w:rsid w:val="008B3E87"/>
    <w:pPr>
      <w:suppressAutoHyphens/>
      <w:spacing w:before="280" w:after="280" w:line="240" w:lineRule="auto"/>
    </w:pPr>
    <w:rPr>
      <w:rFonts w:eastAsia="Times New Roman" w:cs="Times New Roman"/>
      <w:sz w:val="24"/>
      <w:szCs w:val="24"/>
      <w:lang w:val="en-US" w:eastAsia="zh-CN"/>
    </w:rPr>
  </w:style>
  <w:style w:type="paragraph" w:customStyle="1" w:styleId="4GChar">
    <w:name w:val="4_G Char"/>
    <w:basedOn w:val="Normal"/>
    <w:link w:val="FootnoteReference"/>
    <w:uiPriority w:val="99"/>
    <w:rsid w:val="00E72DD0"/>
    <w:pPr>
      <w:spacing w:line="240" w:lineRule="exact"/>
      <w:jc w:val="both"/>
    </w:pPr>
    <w:rPr>
      <w:vertAlign w:val="superscript"/>
      <w:lang w:val="en-US"/>
    </w:rPr>
  </w:style>
  <w:style w:type="paragraph" w:customStyle="1" w:styleId="04Body">
    <w:name w:val="04. Body"/>
    <w:basedOn w:val="Normal"/>
    <w:link w:val="04BodyChar"/>
    <w:qFormat/>
    <w:rsid w:val="00CE5211"/>
    <w:pPr>
      <w:spacing w:before="120" w:after="120" w:line="264" w:lineRule="auto"/>
      <w:ind w:firstLine="720"/>
      <w:jc w:val="both"/>
    </w:pPr>
    <w:rPr>
      <w:rFonts w:eastAsia="Times New Roman" w:cs="Times New Roman"/>
      <w:sz w:val="20"/>
      <w:szCs w:val="26"/>
      <w:lang w:val="x-none" w:eastAsia="x-none"/>
    </w:rPr>
  </w:style>
  <w:style w:type="character" w:customStyle="1" w:styleId="04BodyChar">
    <w:name w:val="04. Body Char"/>
    <w:link w:val="04Body"/>
    <w:rsid w:val="00CE5211"/>
    <w:rPr>
      <w:rFonts w:eastAsia="Times New Roman" w:cs="Times New Roman"/>
      <w:sz w:val="20"/>
      <w:szCs w:val="26"/>
      <w:lang w:val="x-none" w:eastAsia="x-none"/>
    </w:rPr>
  </w:style>
  <w:style w:type="paragraph" w:customStyle="1" w:styleId="03Dieu">
    <w:name w:val="03. Dieu"/>
    <w:basedOn w:val="Normal"/>
    <w:link w:val="03DieuChar"/>
    <w:qFormat/>
    <w:rsid w:val="00CE5211"/>
    <w:pPr>
      <w:keepNext/>
      <w:spacing w:before="120" w:after="120" w:line="264" w:lineRule="auto"/>
      <w:ind w:firstLine="720"/>
      <w:jc w:val="both"/>
      <w:outlineLvl w:val="0"/>
    </w:pPr>
    <w:rPr>
      <w:rFonts w:eastAsia="Times New Roman" w:cs="Times New Roman"/>
      <w:b/>
      <w:sz w:val="20"/>
      <w:szCs w:val="20"/>
      <w:lang w:val="x-none" w:eastAsia="x-none"/>
    </w:rPr>
  </w:style>
  <w:style w:type="character" w:customStyle="1" w:styleId="03DieuChar">
    <w:name w:val="03. Dieu Char"/>
    <w:link w:val="03Dieu"/>
    <w:rsid w:val="00CE5211"/>
    <w:rPr>
      <w:rFonts w:eastAsia="Times New Roman" w:cs="Times New Roman"/>
      <w:b/>
      <w:sz w:val="20"/>
      <w:szCs w:val="20"/>
      <w:lang w:val="x-none" w:eastAsia="x-none"/>
    </w:rPr>
  </w:style>
  <w:style w:type="character" w:styleId="Strong">
    <w:name w:val="Strong"/>
    <w:basedOn w:val="DefaultParagraphFont"/>
    <w:uiPriority w:val="22"/>
    <w:qFormat/>
    <w:rsid w:val="00CE5211"/>
    <w:rPr>
      <w:b/>
      <w:bCs/>
    </w:rPr>
  </w:style>
  <w:style w:type="paragraph" w:customStyle="1" w:styleId="1">
    <w:name w:val="1"/>
    <w:basedOn w:val="Normal"/>
    <w:qFormat/>
    <w:rsid w:val="00012395"/>
    <w:pPr>
      <w:keepNext/>
      <w:widowControl w:val="0"/>
      <w:spacing w:before="120" w:after="120" w:line="288" w:lineRule="auto"/>
      <w:ind w:firstLine="720"/>
      <w:jc w:val="both"/>
    </w:pPr>
    <w:rPr>
      <w:rFonts w:eastAsia="Times New Roman" w:cs="Times New Roman"/>
      <w:b/>
      <w:szCs w:val="28"/>
      <w:lang w:val="fr-FR"/>
    </w:rPr>
  </w:style>
  <w:style w:type="character" w:customStyle="1" w:styleId="uv3um">
    <w:name w:val="uv3um"/>
    <w:basedOn w:val="DefaultParagraphFont"/>
    <w:rsid w:val="00A50A02"/>
  </w:style>
  <w:style w:type="character" w:customStyle="1" w:styleId="demuc4">
    <w:name w:val="demuc4"/>
    <w:basedOn w:val="DefaultParagraphFont"/>
    <w:rsid w:val="002F17F8"/>
  </w:style>
  <w:style w:type="character" w:customStyle="1" w:styleId="doclink">
    <w:name w:val="doclink"/>
    <w:basedOn w:val="DefaultParagraphFont"/>
    <w:rsid w:val="002F17F8"/>
  </w:style>
  <w:style w:type="character" w:styleId="Emphasis">
    <w:name w:val="Emphasis"/>
    <w:basedOn w:val="DefaultParagraphFont"/>
    <w:uiPriority w:val="20"/>
    <w:qFormat/>
    <w:rsid w:val="002F17F8"/>
    <w:rPr>
      <w:i/>
      <w:iCs/>
    </w:rPr>
  </w:style>
  <w:style w:type="paragraph" w:customStyle="1" w:styleId="info-box-chuong-dieu">
    <w:name w:val="info-box-chuong-dieu"/>
    <w:basedOn w:val="Normal"/>
    <w:rsid w:val="002D43A0"/>
    <w:pPr>
      <w:spacing w:before="100" w:beforeAutospacing="1" w:after="100" w:afterAutospacing="1" w:line="240" w:lineRule="auto"/>
    </w:pPr>
    <w:rPr>
      <w:rFonts w:eastAsia="Times New Roman" w:cs="Times New Roman"/>
      <w:sz w:val="24"/>
      <w:szCs w:val="24"/>
      <w:lang w:val="en-US"/>
    </w:rPr>
  </w:style>
  <w:style w:type="paragraph" w:customStyle="1" w:styleId="Normal1">
    <w:name w:val="Normal1"/>
    <w:rsid w:val="000A6925"/>
    <w:pPr>
      <w:spacing w:after="0" w:line="240" w:lineRule="auto"/>
    </w:pPr>
    <w:rPr>
      <w:rFonts w:eastAsia="Times New Roman" w:cs="Times New Roman"/>
      <w:sz w:val="24"/>
      <w:szCs w:val="24"/>
    </w:rPr>
  </w:style>
  <w:style w:type="character" w:customStyle="1" w:styleId="Heading3Char">
    <w:name w:val="Heading 3 Char"/>
    <w:basedOn w:val="DefaultParagraphFont"/>
    <w:link w:val="Heading3"/>
    <w:uiPriority w:val="9"/>
    <w:semiHidden/>
    <w:rsid w:val="00A95A71"/>
    <w:rPr>
      <w:rFonts w:asciiTheme="majorHAnsi" w:eastAsiaTheme="majorEastAsia" w:hAnsiTheme="majorHAnsi" w:cstheme="majorBidi"/>
      <w:b/>
      <w:bCs/>
      <w:color w:val="4F81BD" w:themeColor="accent1"/>
      <w:lang w:val="en-GB"/>
    </w:rPr>
  </w:style>
  <w:style w:type="paragraph" w:styleId="BalloonText">
    <w:name w:val="Balloon Text"/>
    <w:basedOn w:val="Normal"/>
    <w:link w:val="BalloonTextChar"/>
    <w:uiPriority w:val="99"/>
    <w:semiHidden/>
    <w:unhideWhenUsed/>
    <w:rsid w:val="00A95A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5A71"/>
    <w:rPr>
      <w:rFonts w:ascii="Tahoma" w:hAnsi="Tahoma" w:cs="Tahoma"/>
      <w:sz w:val="16"/>
      <w:szCs w:val="16"/>
      <w:lang w:val="en-GB"/>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Geneva 9 Char, Char Char Char1,Char Cha Char,webb Char,Normal (Web) Char Char Char"/>
    <w:link w:val="NormalWeb"/>
    <w:uiPriority w:val="99"/>
    <w:qFormat/>
    <w:rsid w:val="007364C1"/>
    <w:rPr>
      <w:rFonts w:eastAsia="Times New Roman" w:cs="Times New Roman"/>
      <w:sz w:val="24"/>
      <w:szCs w:val="24"/>
      <w:lang w:eastAsia="zh-CN"/>
    </w:rPr>
  </w:style>
  <w:style w:type="paragraph" w:customStyle="1" w:styleId="Char2">
    <w:name w:val="Char2"/>
    <w:basedOn w:val="Normal"/>
    <w:uiPriority w:val="99"/>
    <w:qFormat/>
    <w:rsid w:val="007364C1"/>
    <w:pPr>
      <w:spacing w:line="240" w:lineRule="exact"/>
    </w:pPr>
    <w:rPr>
      <w:vertAlign w:val="superscript"/>
      <w:lang w:val="en-US"/>
    </w:rPr>
  </w:style>
  <w:style w:type="character" w:customStyle="1" w:styleId="Heading4Char">
    <w:name w:val="Heading 4 Char"/>
    <w:basedOn w:val="DefaultParagraphFont"/>
    <w:link w:val="Heading4"/>
    <w:uiPriority w:val="9"/>
    <w:semiHidden/>
    <w:rsid w:val="005C2E42"/>
    <w:rPr>
      <w:rFonts w:asciiTheme="majorHAnsi" w:eastAsiaTheme="majorEastAsia" w:hAnsiTheme="majorHAnsi" w:cstheme="majorBidi"/>
      <w:b/>
      <w:bCs/>
      <w:i/>
      <w:iCs/>
      <w:color w:val="4F81BD" w:themeColor="accent1"/>
      <w:lang w:val="en-GB"/>
    </w:rPr>
  </w:style>
  <w:style w:type="character" w:customStyle="1" w:styleId="wrap">
    <w:name w:val="wrap"/>
    <w:basedOn w:val="DefaultParagraphFont"/>
    <w:rsid w:val="005C2E42"/>
  </w:style>
  <w:style w:type="paragraph" w:styleId="BodyTextIndent">
    <w:name w:val="Body Text Indent"/>
    <w:basedOn w:val="Normal"/>
    <w:link w:val="BodyTextIndentChar"/>
    <w:uiPriority w:val="99"/>
    <w:semiHidden/>
    <w:unhideWhenUsed/>
    <w:rsid w:val="0049259B"/>
    <w:pPr>
      <w:spacing w:after="120"/>
      <w:ind w:left="360"/>
    </w:pPr>
  </w:style>
  <w:style w:type="character" w:customStyle="1" w:styleId="BodyTextIndentChar">
    <w:name w:val="Body Text Indent Char"/>
    <w:basedOn w:val="DefaultParagraphFont"/>
    <w:link w:val="BodyTextIndent"/>
    <w:uiPriority w:val="99"/>
    <w:semiHidden/>
    <w:rsid w:val="0049259B"/>
    <w:rPr>
      <w:lang w:val="en-GB"/>
    </w:rPr>
  </w:style>
  <w:style w:type="character" w:customStyle="1" w:styleId="FootnoteTextChar1">
    <w:name w:val="Footnote Text Char1"/>
    <w:aliases w:val="Footnote Text Char1 Char Char1,Footnote Text Char Char Char Char1,Footnote Text Char1 Char Char Char Char1,Footnote Text Char Char Char Char Char Char1,Footnote Text Char1 Char Char Char Char Char Char1,fn Char1,single space Char1"/>
    <w:uiPriority w:val="99"/>
    <w:locked/>
    <w:rsid w:val="0049259B"/>
    <w:rPr>
      <w:rFonts w:cs="Times New Roman"/>
    </w:rPr>
  </w:style>
  <w:style w:type="paragraph" w:customStyle="1" w:styleId="BVIfnrCharCharChar">
    <w:name w:val="BVI fnr Char Char Char"/>
    <w:aliases w:val="BVI fnr Car Car Char Char Char,BVI fnr Car Char Char Char,BVI fnr Car Car Car Car Char Char Char1,BVI fnr Car Car Car Car Char Char Char Char Char Char,BVI fnr Char1,BVI fnr Car Car Char1,BVI fnr Car Char1,ftre,4_G Char Char Char"/>
    <w:basedOn w:val="Normal"/>
    <w:uiPriority w:val="99"/>
    <w:qFormat/>
    <w:rsid w:val="0049259B"/>
    <w:pPr>
      <w:spacing w:line="240" w:lineRule="exact"/>
    </w:pPr>
    <w:rPr>
      <w:rFonts w:eastAsia="Times New Roman" w:cs="Times New Roman"/>
      <w:sz w:val="20"/>
      <w:szCs w:val="20"/>
      <w:vertAlign w:val="superscript"/>
      <w:lang w:val="en-US"/>
    </w:rPr>
  </w:style>
  <w:style w:type="paragraph" w:customStyle="1" w:styleId="dieu">
    <w:name w:val="dieu"/>
    <w:basedOn w:val="Normal"/>
    <w:link w:val="dieuChar"/>
    <w:rsid w:val="0049259B"/>
    <w:pPr>
      <w:overflowPunct w:val="0"/>
      <w:autoSpaceDE w:val="0"/>
      <w:autoSpaceDN w:val="0"/>
      <w:adjustRightInd w:val="0"/>
      <w:spacing w:before="60" w:after="120" w:line="240" w:lineRule="auto"/>
      <w:jc w:val="both"/>
      <w:textAlignment w:val="baseline"/>
    </w:pPr>
    <w:rPr>
      <w:rFonts w:ascii=".VnTime" w:eastAsia="Times New Roman" w:hAnsi=".VnTime" w:cs="Times New Roman"/>
      <w:b/>
      <w:i/>
      <w:color w:val="000000"/>
      <w:szCs w:val="20"/>
      <w:lang w:val="en-US"/>
    </w:rPr>
  </w:style>
  <w:style w:type="character" w:customStyle="1" w:styleId="dieuChar">
    <w:name w:val="dieu Char"/>
    <w:link w:val="dieu"/>
    <w:locked/>
    <w:rsid w:val="0049259B"/>
    <w:rPr>
      <w:rFonts w:ascii=".VnTime" w:eastAsia="Times New Roman" w:hAnsi=".VnTime" w:cs="Times New Roman"/>
      <w:b/>
      <w:i/>
      <w:color w:val="000000"/>
      <w:szCs w:val="20"/>
    </w:rPr>
  </w:style>
  <w:style w:type="character" w:customStyle="1" w:styleId="ListParagraphChar">
    <w:name w:val="List Paragraph Char"/>
    <w:aliases w:val="List Paragraph (numbered (a)) Char,Bullets Char,References Char,Bullet Char,bl Char,Bullet L1 Char,bl1 Char,PIM_Danh muc cham Char,List Paragraph_FS Char,List Paragraph1 Char,List Paragraph 1 Char,My checklist Char,sub-section Char"/>
    <w:link w:val="ListParagraph"/>
    <w:qFormat/>
    <w:rsid w:val="0049259B"/>
    <w:rPr>
      <w:lang w:val="en-GB"/>
    </w:rPr>
  </w:style>
  <w:style w:type="character" w:customStyle="1" w:styleId="Heading1Char">
    <w:name w:val="Heading 1 Char"/>
    <w:basedOn w:val="DefaultParagraphFont"/>
    <w:link w:val="Heading1"/>
    <w:uiPriority w:val="9"/>
    <w:rsid w:val="009E17AA"/>
    <w:rPr>
      <w:rFonts w:asciiTheme="majorHAnsi" w:eastAsiaTheme="majorEastAsia" w:hAnsiTheme="majorHAnsi" w:cstheme="majorBidi"/>
      <w:b/>
      <w:bCs/>
      <w:color w:val="365F91" w:themeColor="accent1" w:themeShade="BF"/>
      <w:szCs w:val="28"/>
      <w:lang w:val="en-GB"/>
    </w:rPr>
  </w:style>
  <w:style w:type="character" w:customStyle="1" w:styleId="apple-converted-space">
    <w:name w:val="apple-converted-space"/>
    <w:rsid w:val="007B52CD"/>
  </w:style>
  <w:style w:type="paragraph" w:customStyle="1" w:styleId="isselectedend">
    <w:name w:val="isselectedend"/>
    <w:basedOn w:val="Normal"/>
    <w:rsid w:val="003F17CA"/>
    <w:pPr>
      <w:spacing w:before="100" w:beforeAutospacing="1" w:after="100" w:afterAutospacing="1" w:line="240" w:lineRule="auto"/>
    </w:pPr>
    <w:rPr>
      <w:rFonts w:eastAsia="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1644">
      <w:bodyDiv w:val="1"/>
      <w:marLeft w:val="0"/>
      <w:marRight w:val="0"/>
      <w:marTop w:val="0"/>
      <w:marBottom w:val="0"/>
      <w:divBdr>
        <w:top w:val="none" w:sz="0" w:space="0" w:color="auto"/>
        <w:left w:val="none" w:sz="0" w:space="0" w:color="auto"/>
        <w:bottom w:val="none" w:sz="0" w:space="0" w:color="auto"/>
        <w:right w:val="none" w:sz="0" w:space="0" w:color="auto"/>
      </w:divBdr>
    </w:div>
    <w:div w:id="13508230">
      <w:bodyDiv w:val="1"/>
      <w:marLeft w:val="0"/>
      <w:marRight w:val="0"/>
      <w:marTop w:val="0"/>
      <w:marBottom w:val="0"/>
      <w:divBdr>
        <w:top w:val="none" w:sz="0" w:space="0" w:color="auto"/>
        <w:left w:val="none" w:sz="0" w:space="0" w:color="auto"/>
        <w:bottom w:val="none" w:sz="0" w:space="0" w:color="auto"/>
        <w:right w:val="none" w:sz="0" w:space="0" w:color="auto"/>
      </w:divBdr>
    </w:div>
    <w:div w:id="18824924">
      <w:bodyDiv w:val="1"/>
      <w:marLeft w:val="0"/>
      <w:marRight w:val="0"/>
      <w:marTop w:val="0"/>
      <w:marBottom w:val="0"/>
      <w:divBdr>
        <w:top w:val="none" w:sz="0" w:space="0" w:color="auto"/>
        <w:left w:val="none" w:sz="0" w:space="0" w:color="auto"/>
        <w:bottom w:val="none" w:sz="0" w:space="0" w:color="auto"/>
        <w:right w:val="none" w:sz="0" w:space="0" w:color="auto"/>
      </w:divBdr>
    </w:div>
    <w:div w:id="269237887">
      <w:bodyDiv w:val="1"/>
      <w:marLeft w:val="0"/>
      <w:marRight w:val="0"/>
      <w:marTop w:val="0"/>
      <w:marBottom w:val="0"/>
      <w:divBdr>
        <w:top w:val="none" w:sz="0" w:space="0" w:color="auto"/>
        <w:left w:val="none" w:sz="0" w:space="0" w:color="auto"/>
        <w:bottom w:val="none" w:sz="0" w:space="0" w:color="auto"/>
        <w:right w:val="none" w:sz="0" w:space="0" w:color="auto"/>
      </w:divBdr>
    </w:div>
    <w:div w:id="289284521">
      <w:bodyDiv w:val="1"/>
      <w:marLeft w:val="0"/>
      <w:marRight w:val="0"/>
      <w:marTop w:val="0"/>
      <w:marBottom w:val="0"/>
      <w:divBdr>
        <w:top w:val="none" w:sz="0" w:space="0" w:color="auto"/>
        <w:left w:val="none" w:sz="0" w:space="0" w:color="auto"/>
        <w:bottom w:val="none" w:sz="0" w:space="0" w:color="auto"/>
        <w:right w:val="none" w:sz="0" w:space="0" w:color="auto"/>
      </w:divBdr>
    </w:div>
    <w:div w:id="445009268">
      <w:bodyDiv w:val="1"/>
      <w:marLeft w:val="0"/>
      <w:marRight w:val="0"/>
      <w:marTop w:val="0"/>
      <w:marBottom w:val="0"/>
      <w:divBdr>
        <w:top w:val="none" w:sz="0" w:space="0" w:color="auto"/>
        <w:left w:val="none" w:sz="0" w:space="0" w:color="auto"/>
        <w:bottom w:val="none" w:sz="0" w:space="0" w:color="auto"/>
        <w:right w:val="none" w:sz="0" w:space="0" w:color="auto"/>
      </w:divBdr>
    </w:div>
    <w:div w:id="598950466">
      <w:bodyDiv w:val="1"/>
      <w:marLeft w:val="0"/>
      <w:marRight w:val="0"/>
      <w:marTop w:val="0"/>
      <w:marBottom w:val="0"/>
      <w:divBdr>
        <w:top w:val="none" w:sz="0" w:space="0" w:color="auto"/>
        <w:left w:val="none" w:sz="0" w:space="0" w:color="auto"/>
        <w:bottom w:val="none" w:sz="0" w:space="0" w:color="auto"/>
        <w:right w:val="none" w:sz="0" w:space="0" w:color="auto"/>
      </w:divBdr>
    </w:div>
    <w:div w:id="668604500">
      <w:bodyDiv w:val="1"/>
      <w:marLeft w:val="0"/>
      <w:marRight w:val="0"/>
      <w:marTop w:val="0"/>
      <w:marBottom w:val="0"/>
      <w:divBdr>
        <w:top w:val="none" w:sz="0" w:space="0" w:color="auto"/>
        <w:left w:val="none" w:sz="0" w:space="0" w:color="auto"/>
        <w:bottom w:val="none" w:sz="0" w:space="0" w:color="auto"/>
        <w:right w:val="none" w:sz="0" w:space="0" w:color="auto"/>
      </w:divBdr>
    </w:div>
    <w:div w:id="674503041">
      <w:bodyDiv w:val="1"/>
      <w:marLeft w:val="0"/>
      <w:marRight w:val="0"/>
      <w:marTop w:val="0"/>
      <w:marBottom w:val="0"/>
      <w:divBdr>
        <w:top w:val="none" w:sz="0" w:space="0" w:color="auto"/>
        <w:left w:val="none" w:sz="0" w:space="0" w:color="auto"/>
        <w:bottom w:val="none" w:sz="0" w:space="0" w:color="auto"/>
        <w:right w:val="none" w:sz="0" w:space="0" w:color="auto"/>
      </w:divBdr>
    </w:div>
    <w:div w:id="709038993">
      <w:bodyDiv w:val="1"/>
      <w:marLeft w:val="0"/>
      <w:marRight w:val="0"/>
      <w:marTop w:val="0"/>
      <w:marBottom w:val="0"/>
      <w:divBdr>
        <w:top w:val="none" w:sz="0" w:space="0" w:color="auto"/>
        <w:left w:val="none" w:sz="0" w:space="0" w:color="auto"/>
        <w:bottom w:val="none" w:sz="0" w:space="0" w:color="auto"/>
        <w:right w:val="none" w:sz="0" w:space="0" w:color="auto"/>
      </w:divBdr>
    </w:div>
    <w:div w:id="802892207">
      <w:bodyDiv w:val="1"/>
      <w:marLeft w:val="0"/>
      <w:marRight w:val="0"/>
      <w:marTop w:val="0"/>
      <w:marBottom w:val="0"/>
      <w:divBdr>
        <w:top w:val="none" w:sz="0" w:space="0" w:color="auto"/>
        <w:left w:val="none" w:sz="0" w:space="0" w:color="auto"/>
        <w:bottom w:val="none" w:sz="0" w:space="0" w:color="auto"/>
        <w:right w:val="none" w:sz="0" w:space="0" w:color="auto"/>
      </w:divBdr>
    </w:div>
    <w:div w:id="826245049">
      <w:bodyDiv w:val="1"/>
      <w:marLeft w:val="0"/>
      <w:marRight w:val="0"/>
      <w:marTop w:val="0"/>
      <w:marBottom w:val="0"/>
      <w:divBdr>
        <w:top w:val="none" w:sz="0" w:space="0" w:color="auto"/>
        <w:left w:val="none" w:sz="0" w:space="0" w:color="auto"/>
        <w:bottom w:val="none" w:sz="0" w:space="0" w:color="auto"/>
        <w:right w:val="none" w:sz="0" w:space="0" w:color="auto"/>
      </w:divBdr>
    </w:div>
    <w:div w:id="901403538">
      <w:bodyDiv w:val="1"/>
      <w:marLeft w:val="0"/>
      <w:marRight w:val="0"/>
      <w:marTop w:val="0"/>
      <w:marBottom w:val="0"/>
      <w:divBdr>
        <w:top w:val="none" w:sz="0" w:space="0" w:color="auto"/>
        <w:left w:val="none" w:sz="0" w:space="0" w:color="auto"/>
        <w:bottom w:val="none" w:sz="0" w:space="0" w:color="auto"/>
        <w:right w:val="none" w:sz="0" w:space="0" w:color="auto"/>
      </w:divBdr>
    </w:div>
    <w:div w:id="904876646">
      <w:bodyDiv w:val="1"/>
      <w:marLeft w:val="0"/>
      <w:marRight w:val="0"/>
      <w:marTop w:val="0"/>
      <w:marBottom w:val="0"/>
      <w:divBdr>
        <w:top w:val="none" w:sz="0" w:space="0" w:color="auto"/>
        <w:left w:val="none" w:sz="0" w:space="0" w:color="auto"/>
        <w:bottom w:val="none" w:sz="0" w:space="0" w:color="auto"/>
        <w:right w:val="none" w:sz="0" w:space="0" w:color="auto"/>
      </w:divBdr>
      <w:divsChild>
        <w:div w:id="1177575862">
          <w:marLeft w:val="0"/>
          <w:marRight w:val="0"/>
          <w:marTop w:val="0"/>
          <w:marBottom w:val="0"/>
          <w:divBdr>
            <w:top w:val="none" w:sz="0" w:space="0" w:color="auto"/>
            <w:left w:val="none" w:sz="0" w:space="0" w:color="auto"/>
            <w:bottom w:val="none" w:sz="0" w:space="0" w:color="auto"/>
            <w:right w:val="none" w:sz="0" w:space="0" w:color="auto"/>
          </w:divBdr>
          <w:divsChild>
            <w:div w:id="79958866">
              <w:marLeft w:val="0"/>
              <w:marRight w:val="0"/>
              <w:marTop w:val="0"/>
              <w:marBottom w:val="0"/>
              <w:divBdr>
                <w:top w:val="none" w:sz="0" w:space="0" w:color="auto"/>
                <w:left w:val="none" w:sz="0" w:space="0" w:color="auto"/>
                <w:bottom w:val="single" w:sz="6" w:space="0" w:color="EEEEEE"/>
                <w:right w:val="none" w:sz="0" w:space="0" w:color="auto"/>
              </w:divBdr>
            </w:div>
          </w:divsChild>
        </w:div>
        <w:div w:id="1604453494">
          <w:marLeft w:val="0"/>
          <w:marRight w:val="0"/>
          <w:marTop w:val="0"/>
          <w:marBottom w:val="0"/>
          <w:divBdr>
            <w:top w:val="none" w:sz="0" w:space="0" w:color="auto"/>
            <w:left w:val="none" w:sz="0" w:space="0" w:color="auto"/>
            <w:bottom w:val="none" w:sz="0" w:space="0" w:color="auto"/>
            <w:right w:val="none" w:sz="0" w:space="0" w:color="auto"/>
          </w:divBdr>
          <w:divsChild>
            <w:div w:id="780492916">
              <w:marLeft w:val="0"/>
              <w:marRight w:val="0"/>
              <w:marTop w:val="0"/>
              <w:marBottom w:val="0"/>
              <w:divBdr>
                <w:top w:val="none" w:sz="0" w:space="0" w:color="auto"/>
                <w:left w:val="none" w:sz="0" w:space="0" w:color="auto"/>
                <w:bottom w:val="none" w:sz="0" w:space="0" w:color="auto"/>
                <w:right w:val="none" w:sz="0" w:space="0" w:color="auto"/>
              </w:divBdr>
              <w:divsChild>
                <w:div w:id="60334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560487">
      <w:bodyDiv w:val="1"/>
      <w:marLeft w:val="0"/>
      <w:marRight w:val="0"/>
      <w:marTop w:val="0"/>
      <w:marBottom w:val="0"/>
      <w:divBdr>
        <w:top w:val="none" w:sz="0" w:space="0" w:color="auto"/>
        <w:left w:val="none" w:sz="0" w:space="0" w:color="auto"/>
        <w:bottom w:val="none" w:sz="0" w:space="0" w:color="auto"/>
        <w:right w:val="none" w:sz="0" w:space="0" w:color="auto"/>
      </w:divBdr>
    </w:div>
    <w:div w:id="1125083205">
      <w:bodyDiv w:val="1"/>
      <w:marLeft w:val="0"/>
      <w:marRight w:val="0"/>
      <w:marTop w:val="0"/>
      <w:marBottom w:val="0"/>
      <w:divBdr>
        <w:top w:val="none" w:sz="0" w:space="0" w:color="auto"/>
        <w:left w:val="none" w:sz="0" w:space="0" w:color="auto"/>
        <w:bottom w:val="none" w:sz="0" w:space="0" w:color="auto"/>
        <w:right w:val="none" w:sz="0" w:space="0" w:color="auto"/>
      </w:divBdr>
    </w:div>
    <w:div w:id="1491942215">
      <w:bodyDiv w:val="1"/>
      <w:marLeft w:val="0"/>
      <w:marRight w:val="0"/>
      <w:marTop w:val="0"/>
      <w:marBottom w:val="0"/>
      <w:divBdr>
        <w:top w:val="none" w:sz="0" w:space="0" w:color="auto"/>
        <w:left w:val="none" w:sz="0" w:space="0" w:color="auto"/>
        <w:bottom w:val="none" w:sz="0" w:space="0" w:color="auto"/>
        <w:right w:val="none" w:sz="0" w:space="0" w:color="auto"/>
      </w:divBdr>
    </w:div>
    <w:div w:id="1492989561">
      <w:bodyDiv w:val="1"/>
      <w:marLeft w:val="0"/>
      <w:marRight w:val="0"/>
      <w:marTop w:val="0"/>
      <w:marBottom w:val="0"/>
      <w:divBdr>
        <w:top w:val="none" w:sz="0" w:space="0" w:color="auto"/>
        <w:left w:val="none" w:sz="0" w:space="0" w:color="auto"/>
        <w:bottom w:val="none" w:sz="0" w:space="0" w:color="auto"/>
        <w:right w:val="none" w:sz="0" w:space="0" w:color="auto"/>
      </w:divBdr>
    </w:div>
    <w:div w:id="1755586121">
      <w:bodyDiv w:val="1"/>
      <w:marLeft w:val="0"/>
      <w:marRight w:val="0"/>
      <w:marTop w:val="0"/>
      <w:marBottom w:val="0"/>
      <w:divBdr>
        <w:top w:val="none" w:sz="0" w:space="0" w:color="auto"/>
        <w:left w:val="none" w:sz="0" w:space="0" w:color="auto"/>
        <w:bottom w:val="none" w:sz="0" w:space="0" w:color="auto"/>
        <w:right w:val="none" w:sz="0" w:space="0" w:color="auto"/>
      </w:divBdr>
    </w:div>
    <w:div w:id="1794864235">
      <w:bodyDiv w:val="1"/>
      <w:marLeft w:val="0"/>
      <w:marRight w:val="0"/>
      <w:marTop w:val="0"/>
      <w:marBottom w:val="0"/>
      <w:divBdr>
        <w:top w:val="none" w:sz="0" w:space="0" w:color="auto"/>
        <w:left w:val="none" w:sz="0" w:space="0" w:color="auto"/>
        <w:bottom w:val="none" w:sz="0" w:space="0" w:color="auto"/>
        <w:right w:val="none" w:sz="0" w:space="0" w:color="auto"/>
      </w:divBdr>
    </w:div>
    <w:div w:id="1858225679">
      <w:bodyDiv w:val="1"/>
      <w:marLeft w:val="0"/>
      <w:marRight w:val="0"/>
      <w:marTop w:val="0"/>
      <w:marBottom w:val="0"/>
      <w:divBdr>
        <w:top w:val="none" w:sz="0" w:space="0" w:color="auto"/>
        <w:left w:val="none" w:sz="0" w:space="0" w:color="auto"/>
        <w:bottom w:val="none" w:sz="0" w:space="0" w:color="auto"/>
        <w:right w:val="none" w:sz="0" w:space="0" w:color="auto"/>
      </w:divBdr>
    </w:div>
    <w:div w:id="1933321944">
      <w:bodyDiv w:val="1"/>
      <w:marLeft w:val="0"/>
      <w:marRight w:val="0"/>
      <w:marTop w:val="0"/>
      <w:marBottom w:val="0"/>
      <w:divBdr>
        <w:top w:val="none" w:sz="0" w:space="0" w:color="auto"/>
        <w:left w:val="none" w:sz="0" w:space="0" w:color="auto"/>
        <w:bottom w:val="none" w:sz="0" w:space="0" w:color="auto"/>
        <w:right w:val="none" w:sz="0" w:space="0" w:color="auto"/>
      </w:divBdr>
    </w:div>
    <w:div w:id="1968970507">
      <w:bodyDiv w:val="1"/>
      <w:marLeft w:val="0"/>
      <w:marRight w:val="0"/>
      <w:marTop w:val="0"/>
      <w:marBottom w:val="0"/>
      <w:divBdr>
        <w:top w:val="none" w:sz="0" w:space="0" w:color="auto"/>
        <w:left w:val="none" w:sz="0" w:space="0" w:color="auto"/>
        <w:bottom w:val="none" w:sz="0" w:space="0" w:color="auto"/>
        <w:right w:val="none" w:sz="0" w:space="0" w:color="auto"/>
      </w:divBdr>
      <w:divsChild>
        <w:div w:id="1329409300">
          <w:marLeft w:val="0"/>
          <w:marRight w:val="0"/>
          <w:marTop w:val="0"/>
          <w:marBottom w:val="0"/>
          <w:divBdr>
            <w:top w:val="none" w:sz="0" w:space="0" w:color="auto"/>
            <w:left w:val="none" w:sz="0" w:space="0" w:color="auto"/>
            <w:bottom w:val="none" w:sz="0" w:space="0" w:color="auto"/>
            <w:right w:val="none" w:sz="0" w:space="0" w:color="auto"/>
          </w:divBdr>
          <w:divsChild>
            <w:div w:id="1238246334">
              <w:marLeft w:val="0"/>
              <w:marRight w:val="0"/>
              <w:marTop w:val="0"/>
              <w:marBottom w:val="0"/>
              <w:divBdr>
                <w:top w:val="none" w:sz="0" w:space="0" w:color="auto"/>
                <w:left w:val="none" w:sz="0" w:space="0" w:color="auto"/>
                <w:bottom w:val="none" w:sz="0" w:space="0" w:color="auto"/>
                <w:right w:val="none" w:sz="0" w:space="0" w:color="auto"/>
              </w:divBdr>
              <w:divsChild>
                <w:div w:id="162997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085727">
          <w:blockQuote w:val="1"/>
          <w:marLeft w:val="420"/>
          <w:marRight w:val="0"/>
          <w:marTop w:val="0"/>
          <w:marBottom w:val="0"/>
          <w:divBdr>
            <w:top w:val="none" w:sz="0" w:space="0" w:color="auto"/>
            <w:left w:val="single" w:sz="18" w:space="12" w:color="CCCCCC"/>
            <w:bottom w:val="none" w:sz="0" w:space="0" w:color="auto"/>
            <w:right w:val="none" w:sz="0" w:space="0" w:color="auto"/>
          </w:divBdr>
        </w:div>
        <w:div w:id="1963878172">
          <w:blockQuote w:val="1"/>
          <w:marLeft w:val="420"/>
          <w:marRight w:val="0"/>
          <w:marTop w:val="0"/>
          <w:marBottom w:val="0"/>
          <w:divBdr>
            <w:top w:val="none" w:sz="0" w:space="0" w:color="auto"/>
            <w:left w:val="single" w:sz="18" w:space="12" w:color="CCCCCC"/>
            <w:bottom w:val="none" w:sz="0" w:space="0" w:color="auto"/>
            <w:right w:val="none" w:sz="0" w:space="0" w:color="auto"/>
          </w:divBdr>
        </w:div>
      </w:divsChild>
    </w:div>
    <w:div w:id="1992829634">
      <w:bodyDiv w:val="1"/>
      <w:marLeft w:val="0"/>
      <w:marRight w:val="0"/>
      <w:marTop w:val="0"/>
      <w:marBottom w:val="0"/>
      <w:divBdr>
        <w:top w:val="none" w:sz="0" w:space="0" w:color="auto"/>
        <w:left w:val="none" w:sz="0" w:space="0" w:color="auto"/>
        <w:bottom w:val="none" w:sz="0" w:space="0" w:color="auto"/>
        <w:right w:val="none" w:sz="0" w:space="0" w:color="auto"/>
      </w:divBdr>
    </w:div>
    <w:div w:id="209389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00173-C9E5-4C38-BD15-FAC6B39036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002588E-C714-4C08-8303-8BE42D58E7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ECF051-512F-43CB-8B64-8B81799EC5B7}">
  <ds:schemaRefs>
    <ds:schemaRef ds:uri="http://schemas.microsoft.com/sharepoint/v3/contenttype/forms"/>
  </ds:schemaRefs>
</ds:datastoreItem>
</file>

<file path=customXml/itemProps4.xml><?xml version="1.0" encoding="utf-8"?>
<ds:datastoreItem xmlns:ds="http://schemas.openxmlformats.org/officeDocument/2006/customXml" ds:itemID="{8E6EA6C5-1666-4784-98D1-3865D8183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10</Pages>
  <Words>4016</Words>
  <Characters>22895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7</cp:revision>
  <cp:lastPrinted>2024-12-16T08:56:00Z</cp:lastPrinted>
  <dcterms:created xsi:type="dcterms:W3CDTF">2025-12-30T03:41:00Z</dcterms:created>
  <dcterms:modified xsi:type="dcterms:W3CDTF">2026-06-26T06:41:00Z</dcterms:modified>
</cp:coreProperties>
</file>